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BC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4251E723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B1D1323" w14:textId="01700600"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3D7A2C">
        <w:rPr>
          <w:rFonts w:eastAsia="Times New Roman" w:cs="Arial"/>
          <w:b/>
          <w:szCs w:val="21"/>
        </w:rPr>
        <w:t>Tetsworth Parish Council</w:t>
      </w:r>
    </w:p>
    <w:p w14:paraId="0574155D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516436A0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0C90678D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1AE15462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516EE401" w14:textId="11C3D073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0B7D6D">
        <w:rPr>
          <w:rFonts w:eastAsia="Times New Roman" w:cs="Arial"/>
          <w:b/>
          <w:sz w:val="22"/>
          <w:szCs w:val="21"/>
        </w:rPr>
        <w:t>202</w:t>
      </w:r>
      <w:r w:rsidR="00805BAF">
        <w:rPr>
          <w:rFonts w:eastAsia="Times New Roman" w:cs="Arial"/>
          <w:b/>
          <w:sz w:val="22"/>
          <w:szCs w:val="21"/>
        </w:rPr>
        <w:t>1</w:t>
      </w:r>
    </w:p>
    <w:p w14:paraId="262DE13E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4926CA0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702286AD" w14:textId="43B10C59"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>nts for (Smaller Authority Name)</w:t>
      </w:r>
      <w:r w:rsidR="003D7A2C">
        <w:rPr>
          <w:rFonts w:cs="Arial"/>
          <w:b/>
        </w:rPr>
        <w:t xml:space="preserve"> Tetsworth Parish Council</w:t>
      </w:r>
    </w:p>
    <w:p w14:paraId="779583E5" w14:textId="056B9357"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 xml:space="preserve">for the year ended 31 March </w:t>
      </w:r>
      <w:r w:rsidR="000B7D6D">
        <w:rPr>
          <w:rFonts w:cs="Arial"/>
          <w:b/>
        </w:rPr>
        <w:t>202</w:t>
      </w:r>
      <w:r w:rsidR="00805BAF">
        <w:rPr>
          <w:rFonts w:cs="Arial"/>
          <w:b/>
        </w:rPr>
        <w:t>1</w:t>
      </w:r>
      <w:r w:rsidRPr="00A21E65">
        <w:rPr>
          <w:rFonts w:cs="Arial"/>
          <w:b/>
        </w:rPr>
        <w:t xml:space="preserve"> has been completed and the accounts have been published.</w:t>
      </w:r>
    </w:p>
    <w:p w14:paraId="3DF1DB8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27ED2B0" w14:textId="1E0BDA06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The Annual Return is available for inspection by any local government elector in the area of (Smaller Authority Name)</w:t>
      </w:r>
      <w:r w:rsidR="00A21E65">
        <w:rPr>
          <w:rFonts w:cs="Arial"/>
          <w:b/>
        </w:rPr>
        <w:t xml:space="preserve"> </w:t>
      </w:r>
      <w:r w:rsidR="003D7A2C">
        <w:rPr>
          <w:rFonts w:cs="Arial"/>
          <w:b/>
        </w:rPr>
        <w:t>Tetsworth Parish Council</w:t>
      </w:r>
    </w:p>
    <w:p w14:paraId="56654FDA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518F2" w:rsidRPr="00A518F2">
        <w:rPr>
          <w:rFonts w:cs="Arial"/>
          <w:b/>
        </w:rPr>
        <w:t xml:space="preserve">on application to </w:t>
      </w:r>
    </w:p>
    <w:p w14:paraId="07B53498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5BFEA244" w14:textId="556E0340" w:rsidR="00A518F2" w:rsidRPr="003D7A2C" w:rsidRDefault="00805BAF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Paul</w:t>
      </w:r>
      <w:r w:rsidR="003D7A2C" w:rsidRPr="003D7A2C">
        <w:rPr>
          <w:rFonts w:cs="Arial"/>
          <w:b/>
        </w:rPr>
        <w:t xml:space="preserve"> C</w:t>
      </w:r>
      <w:r>
        <w:rPr>
          <w:rFonts w:cs="Arial"/>
          <w:b/>
        </w:rPr>
        <w:t>arr</w:t>
      </w:r>
    </w:p>
    <w:p w14:paraId="52A3EEE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51CD18AB" w14:textId="0EF483E3" w:rsidR="00FC3DE4" w:rsidRPr="003D7A2C" w:rsidRDefault="00805BAF" w:rsidP="003D7A2C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66</w:t>
      </w:r>
      <w:r w:rsidR="003D7A2C" w:rsidRPr="003D7A2C">
        <w:rPr>
          <w:rFonts w:cs="Arial"/>
          <w:b/>
        </w:rPr>
        <w:t xml:space="preserve"> High Street, </w:t>
      </w:r>
      <w:r>
        <w:rPr>
          <w:rFonts w:cs="Arial"/>
          <w:b/>
        </w:rPr>
        <w:t>Tetsworth</w:t>
      </w:r>
      <w:r w:rsidR="003D7A2C" w:rsidRPr="003D7A2C">
        <w:rPr>
          <w:rFonts w:cs="Arial"/>
          <w:b/>
        </w:rPr>
        <w:t>, Oxon OX</w:t>
      </w:r>
      <w:r>
        <w:rPr>
          <w:rFonts w:cs="Arial"/>
          <w:b/>
        </w:rPr>
        <w:t>9</w:t>
      </w:r>
      <w:r w:rsidR="003D7A2C" w:rsidRPr="003D7A2C">
        <w:rPr>
          <w:rFonts w:cs="Arial"/>
          <w:b/>
        </w:rPr>
        <w:t xml:space="preserve"> 7</w:t>
      </w:r>
      <w:r>
        <w:rPr>
          <w:rFonts w:cs="Arial"/>
          <w:b/>
        </w:rPr>
        <w:t>AB</w:t>
      </w:r>
    </w:p>
    <w:p w14:paraId="44382F6A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57EDBE82" w14:textId="5B69D252" w:rsidR="00FC3DE4" w:rsidRPr="003D7A2C" w:rsidRDefault="003D7A2C" w:rsidP="003D7A2C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3D7A2C">
        <w:rPr>
          <w:rFonts w:cs="Arial"/>
          <w:b/>
        </w:rPr>
        <w:t>Tel. No 075</w:t>
      </w:r>
      <w:r w:rsidR="00805BAF">
        <w:rPr>
          <w:rFonts w:cs="Arial"/>
          <w:b/>
        </w:rPr>
        <w:t>23 907741</w:t>
      </w:r>
    </w:p>
    <w:p w14:paraId="657E4752" w14:textId="0977AEB8" w:rsidR="003D7A2C" w:rsidRPr="00A518F2" w:rsidRDefault="003D7A2C" w:rsidP="003D7A2C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  <w:t xml:space="preserve">Email. </w:t>
      </w:r>
      <w:hyperlink r:id="rId5" w:history="1">
        <w:r w:rsidRPr="00316632">
          <w:rPr>
            <w:rStyle w:val="Hyperlink"/>
            <w:rFonts w:cs="Arial"/>
            <w:b/>
          </w:rPr>
          <w:t>Clerk@tetsworthparishcouncil.co.uk</w:t>
        </w:r>
      </w:hyperlink>
    </w:p>
    <w:p w14:paraId="56B277FD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14:paraId="17B1FAEE" w14:textId="49055329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 xml:space="preserve">to any person on payment of </w:t>
      </w:r>
      <w:r w:rsidR="003D7A2C">
        <w:rPr>
          <w:rFonts w:cs="Arial"/>
          <w:b/>
        </w:rPr>
        <w:t>£3.50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21F44405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2BB93B03" w14:textId="7C9D0DE8" w:rsidR="00A21E65" w:rsidRDefault="00A518F2" w:rsidP="003D7A2C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</w:t>
      </w:r>
      <w:r w:rsidR="003D7A2C">
        <w:rPr>
          <w:rFonts w:cs="Arial"/>
          <w:b/>
        </w:rPr>
        <w:t>Helen Croxford Clerk &amp; RFO</w:t>
      </w:r>
    </w:p>
    <w:p w14:paraId="7C19A1A0" w14:textId="25F8ED74" w:rsidR="00A518F2" w:rsidRPr="00A518F2" w:rsidRDefault="00B64BA2" w:rsidP="00B64BA2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>
        <w:rPr>
          <w:rFonts w:ascii="Verdana" w:hAnsi="Verdan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6209D51D" wp14:editId="2E419B8B">
            <wp:extent cx="762000" cy="33934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e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9F9F7"/>
                        </a:clrFrom>
                        <a:clrTo>
                          <a:srgbClr val="F9F9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629" cy="35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A7886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6FCEA131" w14:textId="1A8901D1" w:rsidR="00A21E65" w:rsidRPr="00A518F2" w:rsidRDefault="00805BAF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>6</w:t>
      </w:r>
      <w:r w:rsidR="00B64BA2" w:rsidRPr="00B64BA2">
        <w:rPr>
          <w:rFonts w:cs="Arial"/>
          <w:b/>
          <w:vertAlign w:val="superscript"/>
        </w:rPr>
        <w:t>th</w:t>
      </w:r>
      <w:r w:rsidR="00B64BA2">
        <w:rPr>
          <w:rFonts w:cs="Arial"/>
          <w:b/>
        </w:rPr>
        <w:t xml:space="preserve"> </w:t>
      </w:r>
      <w:r>
        <w:rPr>
          <w:rFonts w:cs="Arial"/>
          <w:b/>
        </w:rPr>
        <w:t>Septem</w:t>
      </w:r>
      <w:r w:rsidR="00B64BA2">
        <w:rPr>
          <w:rFonts w:cs="Arial"/>
          <w:b/>
        </w:rPr>
        <w:t>ber 202</w:t>
      </w:r>
      <w:r>
        <w:rPr>
          <w:rFonts w:cs="Arial"/>
          <w:b/>
        </w:rPr>
        <w:t>1</w:t>
      </w:r>
    </w:p>
    <w:p w14:paraId="650AC005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B1374"/>
    <w:rsid w:val="00365749"/>
    <w:rsid w:val="003C6E14"/>
    <w:rsid w:val="003D7A2C"/>
    <w:rsid w:val="003F61C9"/>
    <w:rsid w:val="00496DB1"/>
    <w:rsid w:val="00547F20"/>
    <w:rsid w:val="005D5EE2"/>
    <w:rsid w:val="00805BAF"/>
    <w:rsid w:val="008C289C"/>
    <w:rsid w:val="009528BA"/>
    <w:rsid w:val="00A21E65"/>
    <w:rsid w:val="00A518F2"/>
    <w:rsid w:val="00AE15AB"/>
    <w:rsid w:val="00B64BA2"/>
    <w:rsid w:val="00BB6D0D"/>
    <w:rsid w:val="00C406C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9624"/>
  <w15:docId w15:val="{B4AB4B8A-094B-4BDB-B403-D800693C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A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@tetsworthparishcounc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Paul Carr</cp:lastModifiedBy>
  <cp:revision>3</cp:revision>
  <cp:lastPrinted>2018-08-16T10:23:00Z</cp:lastPrinted>
  <dcterms:created xsi:type="dcterms:W3CDTF">2021-09-06T13:20:00Z</dcterms:created>
  <dcterms:modified xsi:type="dcterms:W3CDTF">2021-09-06T13:22:00Z</dcterms:modified>
</cp:coreProperties>
</file>