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18" w:rsidRPr="00006AEA" w:rsidRDefault="00934618" w:rsidP="00DA4F5C">
      <w:pPr>
        <w:ind w:left="2823" w:right="2770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006AEA">
        <w:rPr>
          <w:rFonts w:asciiTheme="minorHAnsi" w:eastAsia="Times New Roman" w:hAnsiTheme="minorHAnsi" w:cstheme="minorHAnsi"/>
          <w:b/>
          <w:sz w:val="28"/>
          <w:szCs w:val="28"/>
        </w:rPr>
        <w:t>To members of Tetsworth Parish Council</w:t>
      </w:r>
      <w:bookmarkStart w:id="0" w:name="_GoBack"/>
      <w:bookmarkEnd w:id="0"/>
      <w:r w:rsidR="00006AEA" w:rsidRPr="00006AEA">
        <w:rPr>
          <w:rFonts w:asciiTheme="minorHAnsi" w:eastAsia="Times New Roman" w:hAnsiTheme="minorHAnsi" w:cstheme="minorHAnsi"/>
          <w:b/>
          <w:sz w:val="28"/>
          <w:szCs w:val="28"/>
        </w:rPr>
        <w:t xml:space="preserve">. You are hereby summoned to attend the next meeting of </w:t>
      </w:r>
    </w:p>
    <w:p w:rsidR="00934618" w:rsidRPr="00006AEA" w:rsidRDefault="00934618" w:rsidP="00DA4F5C">
      <w:pPr>
        <w:ind w:left="2823" w:right="2770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DA4F5C" w:rsidRPr="00006AEA" w:rsidRDefault="00DA4F5C" w:rsidP="00DA4F5C">
      <w:pPr>
        <w:ind w:left="2823" w:right="2770" w:hanging="1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06AEA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Tetsworth Parish Council</w:t>
      </w:r>
      <w:r w:rsidRPr="00006AEA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Pr="00006AEA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Memorial Hall, Tetsworth  </w:t>
      </w:r>
    </w:p>
    <w:p w:rsidR="00DA4F5C" w:rsidRPr="00006AEA" w:rsidRDefault="00DA4F5C" w:rsidP="00DA4F5C">
      <w:pPr>
        <w:ind w:left="53" w:right="5" w:hanging="10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006AEA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at 7.30pm on Monday 11th December 2017 </w:t>
      </w:r>
    </w:p>
    <w:p w:rsidR="00006AEA" w:rsidRPr="00006AEA" w:rsidRDefault="00006AEA" w:rsidP="00DA4F5C">
      <w:pPr>
        <w:ind w:left="53" w:right="5" w:hanging="10"/>
        <w:jc w:val="center"/>
        <w:rPr>
          <w:rFonts w:asciiTheme="minorHAnsi" w:hAnsiTheme="minorHAnsi" w:cstheme="minorHAnsi"/>
          <w:sz w:val="28"/>
          <w:szCs w:val="28"/>
        </w:rPr>
      </w:pPr>
      <w:r w:rsidRPr="00006AEA">
        <w:rPr>
          <w:rFonts w:asciiTheme="minorHAnsi" w:hAnsiTheme="minorHAnsi" w:cstheme="minorHAnsi"/>
          <w:b/>
          <w:sz w:val="28"/>
          <w:szCs w:val="28"/>
        </w:rPr>
        <w:t>Members of the public and press are welcome to attend</w:t>
      </w:r>
      <w:r w:rsidRPr="00006AEA">
        <w:rPr>
          <w:rFonts w:asciiTheme="minorHAnsi" w:hAnsiTheme="minorHAnsi" w:cstheme="minorHAnsi"/>
          <w:sz w:val="28"/>
          <w:szCs w:val="28"/>
        </w:rPr>
        <w:t>.</w:t>
      </w:r>
    </w:p>
    <w:p w:rsidR="00DA4F5C" w:rsidRPr="00006AEA" w:rsidRDefault="00DA4F5C" w:rsidP="00DA4F5C">
      <w:pPr>
        <w:ind w:left="720"/>
        <w:rPr>
          <w:rFonts w:asciiTheme="minorHAnsi" w:hAnsiTheme="minorHAnsi" w:cstheme="minorHAnsi"/>
          <w:sz w:val="28"/>
          <w:szCs w:val="28"/>
        </w:rPr>
      </w:pPr>
      <w:r w:rsidRPr="00006AE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DA4F5C" w:rsidRDefault="00DA4F5C" w:rsidP="00DA4F5C">
      <w:pPr>
        <w:ind w:left="53" w:right="3" w:hanging="10"/>
        <w:jc w:val="center"/>
        <w:rPr>
          <w:rFonts w:cs="Arial"/>
          <w:sz w:val="28"/>
          <w:szCs w:val="24"/>
        </w:rPr>
      </w:pPr>
      <w:r>
        <w:rPr>
          <w:rFonts w:eastAsia="Times New Roman" w:cs="Arial"/>
          <w:b/>
          <w:sz w:val="28"/>
          <w:szCs w:val="24"/>
        </w:rPr>
        <w:t xml:space="preserve">A G E N D A </w:t>
      </w:r>
    </w:p>
    <w:p w:rsidR="00DA4F5C" w:rsidRDefault="00DA4F5C" w:rsidP="00DA4F5C">
      <w:pPr>
        <w:spacing w:line="360" w:lineRule="auto"/>
        <w:rPr>
          <w:b/>
          <w:u w:val="single"/>
        </w:rPr>
      </w:pPr>
    </w:p>
    <w:p w:rsidR="00DA4F5C" w:rsidRPr="00DA4F5C" w:rsidRDefault="00DA4F5C" w:rsidP="00DA4F5C">
      <w:pPr>
        <w:numPr>
          <w:ilvl w:val="0"/>
          <w:numId w:val="1"/>
        </w:numPr>
        <w:spacing w:after="160" w:line="360" w:lineRule="auto"/>
        <w:ind w:left="786"/>
        <w:contextualSpacing/>
        <w:rPr>
          <w:rFonts w:ascii="Calibri" w:hAnsi="Calibri"/>
          <w:b/>
          <w:u w:val="single"/>
        </w:rPr>
      </w:pPr>
      <w:r w:rsidRPr="00F71612">
        <w:rPr>
          <w:rFonts w:ascii="Calibri" w:hAnsi="Calibri"/>
          <w:b/>
          <w:u w:val="single"/>
        </w:rPr>
        <w:t xml:space="preserve">Apologies for Absence     </w:t>
      </w:r>
    </w:p>
    <w:p w:rsidR="00DA4F5C" w:rsidRPr="00F71612" w:rsidRDefault="00DA4F5C" w:rsidP="00DA4F5C">
      <w:pPr>
        <w:numPr>
          <w:ilvl w:val="0"/>
          <w:numId w:val="1"/>
        </w:numPr>
        <w:spacing w:after="160" w:line="360" w:lineRule="auto"/>
        <w:ind w:left="786"/>
        <w:contextualSpacing/>
        <w:rPr>
          <w:rFonts w:ascii="Calibri" w:hAnsi="Calibri"/>
          <w:b/>
          <w:u w:val="single"/>
        </w:rPr>
      </w:pPr>
      <w:r w:rsidRPr="00F71612">
        <w:rPr>
          <w:rFonts w:ascii="Calibri" w:hAnsi="Calibri"/>
          <w:b/>
          <w:u w:val="single"/>
        </w:rPr>
        <w:t>To Receive Declarations of Interest</w:t>
      </w:r>
    </w:p>
    <w:p w:rsidR="00DA4F5C" w:rsidRPr="00F71612" w:rsidRDefault="00DA4F5C" w:rsidP="00DA4F5C">
      <w:pPr>
        <w:spacing w:after="160"/>
        <w:ind w:left="720"/>
        <w:rPr>
          <w:rFonts w:ascii="Calibri" w:hAnsi="Calibri"/>
          <w:b/>
          <w:i/>
        </w:rPr>
      </w:pPr>
      <w:r w:rsidRPr="00F71612">
        <w:rPr>
          <w:rFonts w:ascii="Calibri" w:hAnsi="Calibri"/>
          <w:b/>
          <w:i/>
        </w:rPr>
        <w:t>Members are asked to declare any personal interest and the nature of that interest which they may have in any of the items under consideration at this meeting</w:t>
      </w:r>
    </w:p>
    <w:p w:rsidR="00DA4F5C" w:rsidRPr="00DA4F5C" w:rsidRDefault="00DA4F5C" w:rsidP="00DA4F5C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F71612">
        <w:rPr>
          <w:b/>
          <w:u w:val="single"/>
        </w:rPr>
        <w:t>Minutes of th</w:t>
      </w:r>
      <w:r>
        <w:rPr>
          <w:b/>
          <w:u w:val="single"/>
        </w:rPr>
        <w:t xml:space="preserve">e Council Meeting held on the 13th November </w:t>
      </w:r>
      <w:r w:rsidRPr="00F71612">
        <w:rPr>
          <w:b/>
          <w:u w:val="single"/>
        </w:rPr>
        <w:t xml:space="preserve">2017 </w:t>
      </w:r>
      <w:r w:rsidR="00702385">
        <w:rPr>
          <w:b/>
          <w:u w:val="single"/>
        </w:rPr>
        <w:t>and the Budget meeting held on the 5</w:t>
      </w:r>
      <w:r w:rsidR="00702385" w:rsidRPr="00702385">
        <w:rPr>
          <w:b/>
          <w:u w:val="single"/>
          <w:vertAlign w:val="superscript"/>
        </w:rPr>
        <w:t>th</w:t>
      </w:r>
      <w:r w:rsidR="00702385">
        <w:rPr>
          <w:b/>
          <w:u w:val="single"/>
        </w:rPr>
        <w:t xml:space="preserve"> December </w:t>
      </w:r>
      <w:r w:rsidRPr="00F71612">
        <w:rPr>
          <w:b/>
          <w:u w:val="single"/>
        </w:rPr>
        <w:t>to be</w:t>
      </w:r>
      <w:r>
        <w:rPr>
          <w:b/>
          <w:u w:val="single"/>
        </w:rPr>
        <w:t xml:space="preserve"> signed as a correct record</w:t>
      </w:r>
    </w:p>
    <w:p w:rsidR="00DA4F5C" w:rsidRPr="00DA4F5C" w:rsidRDefault="00DA4F5C" w:rsidP="00DA4F5C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E3B3B">
        <w:rPr>
          <w:b/>
          <w:u w:val="single"/>
        </w:rPr>
        <w:t>M</w:t>
      </w:r>
      <w:r>
        <w:rPr>
          <w:b/>
          <w:u w:val="single"/>
        </w:rPr>
        <w:t>a</w:t>
      </w:r>
      <w:r w:rsidRPr="000E3B3B">
        <w:rPr>
          <w:b/>
          <w:u w:val="single"/>
        </w:rPr>
        <w:t>tters arising from the minutes not on the Agenda</w:t>
      </w:r>
    </w:p>
    <w:p w:rsidR="00DA4F5C" w:rsidRPr="00DA4F5C" w:rsidRDefault="00DA4F5C" w:rsidP="00DA4F5C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F71612">
        <w:rPr>
          <w:b/>
          <w:u w:val="single"/>
        </w:rPr>
        <w:t>Public Questions</w:t>
      </w:r>
    </w:p>
    <w:p w:rsidR="00DA4F5C" w:rsidRPr="00DA4F5C" w:rsidRDefault="00DA4F5C" w:rsidP="00DA4F5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F71612">
        <w:rPr>
          <w:b/>
          <w:u w:val="single"/>
        </w:rPr>
        <w:t>Update of Actions List</w:t>
      </w:r>
    </w:p>
    <w:tbl>
      <w:tblPr>
        <w:tblW w:w="1077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3908"/>
        <w:gridCol w:w="1039"/>
        <w:gridCol w:w="3968"/>
      </w:tblGrid>
      <w:tr w:rsidR="00DA4F5C" w:rsidRPr="0046742F" w:rsidTr="00DA4F5C">
        <w:trPr>
          <w:trHeight w:val="47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DA4F5C" w:rsidRDefault="00DA4F5C" w:rsidP="00DA4F5C">
            <w:pPr>
              <w:pStyle w:val="ListParagraph"/>
              <w:ind w:left="928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DA4F5C">
              <w:rPr>
                <w:rFonts w:eastAsia="Arial Unicode MS" w:cs="Arial"/>
                <w:sz w:val="20"/>
                <w:szCs w:val="20"/>
                <w:lang w:eastAsia="en-US"/>
              </w:rPr>
              <w:t>Ref.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Action Required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Resp.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Progress</w:t>
            </w:r>
          </w:p>
        </w:tc>
      </w:tr>
      <w:tr w:rsidR="00DA4F5C" w:rsidRPr="0046742F" w:rsidTr="00DA4F5C">
        <w:trPr>
          <w:trHeight w:val="47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040/15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The task of undertaking the tree survey in future will be passed to another councillor.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AM/MS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Huw </w:t>
            </w:r>
            <w:proofErr w:type="spellStart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Devey</w:t>
            </w:r>
            <w:proofErr w:type="spellEnd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 has volunteered to take on the tree survey and will liaise with Marjorie. 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</w:tc>
      </w:tr>
      <w:tr w:rsidR="00DA4F5C" w:rsidRPr="0046742F" w:rsidTr="00DA4F5C">
        <w:trPr>
          <w:trHeight w:val="47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32/16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Contacted OCC/SODC Environment over materials at the Gate House development site. KH contacted H. Rose on the 20</w:t>
            </w:r>
            <w:r w:rsidRPr="0046742F">
              <w:rPr>
                <w:rFonts w:eastAsia="Arial Unicode MS" w:cs="Arial"/>
                <w:sz w:val="20"/>
                <w:szCs w:val="20"/>
                <w:vertAlign w:val="superscript"/>
                <w:lang w:eastAsia="en-US"/>
              </w:rPr>
              <w:t>th</w:t>
            </w: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 Aug. She agreed to go to site before 1</w:t>
            </w:r>
            <w:r w:rsidRPr="0046742F">
              <w:rPr>
                <w:rFonts w:eastAsia="Arial Unicode MS" w:cs="Arial"/>
                <w:sz w:val="20"/>
                <w:szCs w:val="20"/>
                <w:vertAlign w:val="superscript"/>
                <w:lang w:eastAsia="en-US"/>
              </w:rPr>
              <w:t>st</w:t>
            </w: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 Sept. – No proof of any activity on site.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KH to chase up H. Rose - SODC Enforcement in writing.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KH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New complaint raised – use as a brownfield site no evidence of building a </w:t>
            </w:r>
            <w:proofErr w:type="spellStart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menage</w:t>
            </w:r>
            <w:proofErr w:type="spellEnd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/tack room/stables. Hearsay that the pond containing the G.C. Newts has been filled in.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H. Rose agreed to a new investigation.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No information yet received.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Caroline Newman will speak to </w:t>
            </w:r>
            <w:proofErr w:type="spellStart"/>
            <w:proofErr w:type="gramStart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H.Rose</w:t>
            </w:r>
            <w:proofErr w:type="spellEnd"/>
            <w:proofErr w:type="gramEnd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 concerning this.</w:t>
            </w:r>
          </w:p>
        </w:tc>
      </w:tr>
      <w:tr w:rsidR="00DA4F5C" w:rsidRPr="0046742F" w:rsidTr="00DA4F5C">
        <w:trPr>
          <w:trHeight w:val="47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22/17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Properties beside the ditch on the Green would be contacted about the responsibilities to maintain the ditch</w:t>
            </w:r>
            <w:r>
              <w:rPr>
                <w:rFonts w:eastAsia="Arial Unicode MS" w:cs="Arial"/>
                <w:sz w:val="20"/>
                <w:szCs w:val="20"/>
                <w:lang w:eastAsia="en-US"/>
              </w:rPr>
              <w:t xml:space="preserve"> &amp; hedge.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KH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KH to visit Mr Keane the owner of the Swan.</w:t>
            </w:r>
          </w:p>
        </w:tc>
      </w:tr>
      <w:tr w:rsidR="00DA4F5C" w:rsidRPr="0046742F" w:rsidTr="00DA4F5C">
        <w:trPr>
          <w:trHeight w:val="47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23/17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To continue to pursue the enforcement of </w:t>
            </w: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lastRenderedPageBreak/>
              <w:t xml:space="preserve">the hedge removal on the Common. 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lastRenderedPageBreak/>
              <w:t>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Actions to be carried out: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lastRenderedPageBreak/>
              <w:t>Confirmation of boundary - SODC are responsible for historic hedge.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 Householder will be told to submit retrospective planning application to </w:t>
            </w:r>
            <w:proofErr w:type="gramStart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SODC .</w:t>
            </w:r>
            <w:proofErr w:type="gramEnd"/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Hedge to be replanted and bridge removed. </w:t>
            </w:r>
            <w:r w:rsidR="00B25ABB">
              <w:rPr>
                <w:rFonts w:eastAsia="Arial Unicode MS" w:cs="Arial"/>
                <w:sz w:val="20"/>
                <w:szCs w:val="20"/>
                <w:lang w:eastAsia="en-US"/>
              </w:rPr>
              <w:t xml:space="preserve">- </w:t>
            </w: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SODC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Once </w:t>
            </w:r>
            <w:r w:rsidRPr="0046742F">
              <w:rPr>
                <w:rFonts w:eastAsia="Arial Unicode MS" w:cs="Arial"/>
                <w:color w:val="auto"/>
                <w:sz w:val="20"/>
                <w:szCs w:val="20"/>
                <w:lang w:eastAsia="en-US"/>
              </w:rPr>
              <w:t xml:space="preserve">this is </w:t>
            </w: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done TPC solicitor to write to all with boundaries to the Common to remind them that they cannot remove the hedge</w:t>
            </w:r>
            <w:r>
              <w:rPr>
                <w:rFonts w:eastAsia="Arial Unicode MS" w:cs="Arial"/>
                <w:sz w:val="20"/>
                <w:szCs w:val="20"/>
                <w:lang w:eastAsia="en-US"/>
              </w:rPr>
              <w:t xml:space="preserve"> and must block their access to the Common.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Jeanette Matelot/Caroline Newman to chase up.</w:t>
            </w:r>
          </w:p>
        </w:tc>
      </w:tr>
      <w:tr w:rsidR="00DA4F5C" w:rsidRPr="0046742F" w:rsidTr="00DA4F5C">
        <w:trPr>
          <w:trHeight w:val="47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lastRenderedPageBreak/>
              <w:t>29/17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To combine all documentation relating to common land, grazing rights, access, trees etc to be retrieved from the archives, collated and all agreements finalised.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MS &amp; AM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Room in Memorial Hall to be made available to assist in checking the archives. In progress. 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MS &amp; KH will look into scanning the documents.</w:t>
            </w:r>
          </w:p>
        </w:tc>
      </w:tr>
      <w:tr w:rsidR="00DA4F5C" w:rsidRPr="0046742F" w:rsidTr="00DA4F5C">
        <w:trPr>
          <w:trHeight w:val="47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65/17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A Community plan in case of emergency should be established. (Town &amp; Parish resilience)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AM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Liaise with the Memorial Hall/TSSC </w:t>
            </w:r>
            <w:proofErr w:type="gramStart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etc  for</w:t>
            </w:r>
            <w:proofErr w:type="gramEnd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 access. Create an action plan.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In progress</w:t>
            </w:r>
          </w:p>
        </w:tc>
      </w:tr>
      <w:tr w:rsidR="00DA4F5C" w:rsidRPr="0046742F" w:rsidTr="00DA4F5C">
        <w:trPr>
          <w:trHeight w:val="47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75/17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Ditch &amp; Culvert at entrance to Marsh End. Email received from D. Baldwin of Monson on behalf of SODC requesting information on ownership on sections of the ditch.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CD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TSSC owned by TPC but not the land. Unsure of other ownership. Asked </w:t>
            </w:r>
            <w:proofErr w:type="spellStart"/>
            <w:proofErr w:type="gramStart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D.Baldwin</w:t>
            </w:r>
            <w:proofErr w:type="spellEnd"/>
            <w:proofErr w:type="gramEnd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 to check the Land Registry.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</w:tc>
      </w:tr>
      <w:tr w:rsidR="00DA4F5C" w:rsidRPr="0046742F" w:rsidTr="00DA4F5C">
        <w:trPr>
          <w:trHeight w:val="108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87/17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Footpath at </w:t>
            </w:r>
            <w:proofErr w:type="spellStart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Attington</w:t>
            </w:r>
            <w:proofErr w:type="spellEnd"/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 xml:space="preserve"> Stud. Path rerouted. No planning application submitted.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KH</w:t>
            </w:r>
          </w:p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 w:rsidRPr="0046742F">
              <w:rPr>
                <w:rFonts w:eastAsia="Arial Unicode MS" w:cs="Arial"/>
                <w:sz w:val="20"/>
                <w:szCs w:val="20"/>
                <w:lang w:eastAsia="en-US"/>
              </w:rPr>
              <w:t>JB will action this when he can.</w:t>
            </w:r>
          </w:p>
          <w:p w:rsidR="00DA4F5C" w:rsidRPr="0046742F" w:rsidRDefault="00DA4F5C" w:rsidP="00DA4F5C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</w:tc>
      </w:tr>
      <w:tr w:rsidR="00DA4F5C" w:rsidRPr="0046742F" w:rsidTr="00DA4F5C">
        <w:trPr>
          <w:trHeight w:val="108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46742F" w:rsidRDefault="00936633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>
              <w:rPr>
                <w:rFonts w:eastAsia="Arial Unicode MS" w:cs="Arial"/>
                <w:sz w:val="20"/>
                <w:szCs w:val="20"/>
                <w:lang w:eastAsia="en-US"/>
              </w:rPr>
              <w:t>184/17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46742F" w:rsidRDefault="00D51642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>
              <w:rPr>
                <w:rFonts w:eastAsia="Arial Unicode MS" w:cs="Arial"/>
                <w:sz w:val="20"/>
                <w:szCs w:val="20"/>
                <w:lang w:eastAsia="en-US"/>
              </w:rPr>
              <w:t>To discuss whether a brick or bricks should be purchased to be placed on the wall of the Memorial Hall to commemorate the PWL that made the build possible.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46742F" w:rsidRDefault="00D51642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>
              <w:rPr>
                <w:rFonts w:eastAsia="Arial Unicode MS" w:cs="Arial"/>
                <w:sz w:val="20"/>
                <w:szCs w:val="20"/>
                <w:lang w:eastAsia="en-US"/>
              </w:rPr>
              <w:t>CD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C" w:rsidRPr="0046742F" w:rsidRDefault="00DA4F5C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</w:tc>
      </w:tr>
      <w:tr w:rsidR="00D51642" w:rsidRPr="0046742F" w:rsidTr="00DA4F5C">
        <w:trPr>
          <w:trHeight w:val="108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42" w:rsidRDefault="00D51642" w:rsidP="004D0D23">
            <w:pPr>
              <w:spacing w:after="160" w:line="256" w:lineRule="auto"/>
              <w:ind w:left="720"/>
              <w:contextualSpacing/>
              <w:rPr>
                <w:rFonts w:eastAsia="Arial Unicode MS" w:cs="Arial"/>
                <w:sz w:val="20"/>
                <w:szCs w:val="20"/>
                <w:lang w:eastAsia="en-US"/>
              </w:rPr>
            </w:pPr>
            <w:r>
              <w:rPr>
                <w:rFonts w:eastAsia="Arial Unicode MS" w:cs="Arial"/>
                <w:sz w:val="20"/>
                <w:szCs w:val="20"/>
                <w:lang w:eastAsia="en-US"/>
              </w:rPr>
              <w:t>185/17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42" w:rsidRDefault="00D51642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>
              <w:rPr>
                <w:rFonts w:eastAsia="Arial Unicode MS" w:cs="Arial"/>
                <w:sz w:val="20"/>
                <w:szCs w:val="20"/>
                <w:lang w:eastAsia="en-US"/>
              </w:rPr>
              <w:t>HB to cost out the revamp of the garden around the War Memorial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42" w:rsidRDefault="00D51642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  <w:r>
              <w:rPr>
                <w:rFonts w:eastAsia="Arial Unicode MS" w:cs="Arial"/>
                <w:sz w:val="20"/>
                <w:szCs w:val="20"/>
                <w:lang w:eastAsia="en-US"/>
              </w:rPr>
              <w:t>HB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42" w:rsidRPr="0046742F" w:rsidRDefault="00D51642" w:rsidP="004D0D23">
            <w:pPr>
              <w:widowControl w:val="0"/>
              <w:spacing w:after="160" w:line="252" w:lineRule="auto"/>
              <w:outlineLvl w:val="0"/>
              <w:rPr>
                <w:rFonts w:eastAsia="Arial Unicode MS" w:cs="Arial"/>
                <w:sz w:val="20"/>
                <w:szCs w:val="20"/>
                <w:lang w:eastAsia="en-US"/>
              </w:rPr>
            </w:pPr>
          </w:p>
        </w:tc>
      </w:tr>
    </w:tbl>
    <w:p w:rsidR="00DA4F5C" w:rsidRPr="0046742F" w:rsidRDefault="00DA4F5C" w:rsidP="00DA4F5C">
      <w:pPr>
        <w:rPr>
          <w:rFonts w:cs="Arial"/>
          <w:sz w:val="20"/>
          <w:szCs w:val="20"/>
        </w:rPr>
      </w:pPr>
    </w:p>
    <w:p w:rsidR="00DA4F5C" w:rsidRPr="00FB4C58" w:rsidRDefault="00DA4F5C" w:rsidP="00DA4F5C">
      <w:pPr>
        <w:pStyle w:val="ListParagraph"/>
        <w:spacing w:line="360" w:lineRule="auto"/>
        <w:ind w:left="928"/>
        <w:rPr>
          <w:b/>
        </w:rPr>
      </w:pPr>
    </w:p>
    <w:p w:rsidR="00127D89" w:rsidRDefault="00127D89" w:rsidP="00F83D6E">
      <w:pPr>
        <w:pStyle w:val="ListParagraph"/>
        <w:ind w:left="644"/>
      </w:pPr>
      <w:r>
        <w:t>7.</w:t>
      </w:r>
      <w:r>
        <w:tab/>
      </w:r>
      <w:r w:rsidRPr="00FB3BB1">
        <w:rPr>
          <w:b/>
        </w:rPr>
        <w:t>To receive</w:t>
      </w:r>
      <w:r>
        <w:t xml:space="preserve"> District Councillors Report</w:t>
      </w:r>
    </w:p>
    <w:p w:rsidR="00127D89" w:rsidRDefault="00127D89" w:rsidP="00F83D6E">
      <w:pPr>
        <w:pStyle w:val="ListParagraph"/>
        <w:ind w:left="644"/>
      </w:pPr>
      <w:r>
        <w:t>8.</w:t>
      </w:r>
      <w:r>
        <w:tab/>
      </w:r>
      <w:r w:rsidRPr="00FB3BB1">
        <w:rPr>
          <w:b/>
        </w:rPr>
        <w:t>To receive</w:t>
      </w:r>
      <w:r>
        <w:t xml:space="preserve"> County Councillors report</w:t>
      </w:r>
    </w:p>
    <w:p w:rsidR="00127D89" w:rsidRDefault="00127D89" w:rsidP="00127D89">
      <w:pPr>
        <w:pStyle w:val="ListParagraph"/>
        <w:ind w:left="644"/>
      </w:pPr>
      <w:r>
        <w:t>9.</w:t>
      </w:r>
      <w:r>
        <w:tab/>
      </w:r>
      <w:r w:rsidRPr="00FB3BB1">
        <w:rPr>
          <w:b/>
        </w:rPr>
        <w:t>To receive</w:t>
      </w:r>
      <w:r>
        <w:t xml:space="preserve"> reports from Parish Councillors</w:t>
      </w:r>
    </w:p>
    <w:p w:rsidR="00127D89" w:rsidRDefault="00127D89" w:rsidP="00127D89">
      <w:pPr>
        <w:pStyle w:val="ListParagraph"/>
        <w:ind w:left="644"/>
      </w:pPr>
    </w:p>
    <w:p w:rsidR="00127D89" w:rsidRDefault="00127D89" w:rsidP="00F83D6E">
      <w:pPr>
        <w:pStyle w:val="ListParagraph"/>
        <w:ind w:left="644"/>
        <w:rPr>
          <w:b/>
          <w:u w:val="single"/>
        </w:rPr>
      </w:pPr>
      <w:r w:rsidRPr="00FB71FC">
        <w:rPr>
          <w:b/>
          <w:u w:val="single"/>
        </w:rPr>
        <w:t>Finance.</w:t>
      </w:r>
    </w:p>
    <w:p w:rsidR="00F83D6E" w:rsidRPr="00F83D6E" w:rsidRDefault="00F83D6E" w:rsidP="00F83D6E">
      <w:pPr>
        <w:pStyle w:val="ListParagraph"/>
        <w:ind w:left="644"/>
        <w:rPr>
          <w:b/>
          <w:u w:val="single"/>
        </w:rPr>
      </w:pPr>
    </w:p>
    <w:p w:rsidR="00127D89" w:rsidRPr="00FB3BB1" w:rsidRDefault="00127D89" w:rsidP="00127D89">
      <w:pPr>
        <w:pStyle w:val="ListParagraph"/>
        <w:ind w:left="644"/>
      </w:pPr>
      <w:r w:rsidRPr="00FB3BB1">
        <w:t xml:space="preserve">10. </w:t>
      </w:r>
      <w:r w:rsidR="00FB3BB1" w:rsidRPr="00FB3BB1">
        <w:t xml:space="preserve"> </w:t>
      </w:r>
      <w:r w:rsidRPr="00FB3BB1">
        <w:rPr>
          <w:b/>
        </w:rPr>
        <w:t>To receive</w:t>
      </w:r>
      <w:r w:rsidRPr="00FB3BB1">
        <w:t xml:space="preserve"> and approve the monthly financial report.</w:t>
      </w:r>
    </w:p>
    <w:p w:rsidR="00F83D6E" w:rsidRPr="00FB3BB1" w:rsidRDefault="00F83D6E" w:rsidP="00F83D6E">
      <w:pPr>
        <w:pStyle w:val="ListParagraph"/>
        <w:ind w:left="644"/>
      </w:pPr>
      <w:r w:rsidRPr="00FB3BB1">
        <w:t>1</w:t>
      </w:r>
      <w:r w:rsidR="00127D89" w:rsidRPr="00FB3BB1">
        <w:t>1</w:t>
      </w:r>
      <w:r w:rsidR="00127D89" w:rsidRPr="00FB3BB1">
        <w:rPr>
          <w:b/>
        </w:rPr>
        <w:t xml:space="preserve">. </w:t>
      </w:r>
      <w:r w:rsidR="00FB3BB1" w:rsidRPr="00FB3BB1">
        <w:rPr>
          <w:b/>
        </w:rPr>
        <w:t xml:space="preserve"> </w:t>
      </w:r>
      <w:r w:rsidR="00127D89" w:rsidRPr="00FB3BB1">
        <w:rPr>
          <w:b/>
        </w:rPr>
        <w:t>To complete</w:t>
      </w:r>
      <w:r w:rsidR="00127D89" w:rsidRPr="00FB3BB1">
        <w:t xml:space="preserve"> the quarterly internal check list.</w:t>
      </w:r>
    </w:p>
    <w:p w:rsidR="004201B8" w:rsidRPr="00FB3BB1" w:rsidRDefault="004201B8" w:rsidP="00F83D6E">
      <w:pPr>
        <w:pStyle w:val="ListParagraph"/>
        <w:ind w:left="644"/>
      </w:pPr>
      <w:r w:rsidRPr="00FB3BB1">
        <w:t xml:space="preserve">12. </w:t>
      </w:r>
    </w:p>
    <w:p w:rsidR="004201B8" w:rsidRPr="00FB3BB1" w:rsidRDefault="004201B8" w:rsidP="004201B8">
      <w:pPr>
        <w:numPr>
          <w:ilvl w:val="1"/>
          <w:numId w:val="3"/>
        </w:numPr>
        <w:rPr>
          <w:rFonts w:ascii="Calibri" w:hAnsi="Calibri"/>
          <w:szCs w:val="24"/>
        </w:rPr>
      </w:pPr>
      <w:r w:rsidRPr="00FB3BB1">
        <w:rPr>
          <w:rFonts w:ascii="Calibri" w:eastAsia="Times New Roman" w:hAnsi="Calibri"/>
          <w:b/>
          <w:szCs w:val="24"/>
        </w:rPr>
        <w:t>To a</w:t>
      </w:r>
      <w:r w:rsidR="00B25ABB">
        <w:rPr>
          <w:rFonts w:ascii="Calibri" w:eastAsia="Times New Roman" w:hAnsi="Calibri"/>
          <w:b/>
          <w:szCs w:val="24"/>
        </w:rPr>
        <w:t>gree</w:t>
      </w:r>
      <w:r w:rsidRPr="00FB3BB1">
        <w:rPr>
          <w:rFonts w:ascii="Calibri" w:eastAsia="Times New Roman" w:hAnsi="Calibri"/>
          <w:szCs w:val="24"/>
        </w:rPr>
        <w:t xml:space="preserve"> the budget for 2018/19</w:t>
      </w:r>
    </w:p>
    <w:p w:rsidR="004201B8" w:rsidRPr="00FB3BB1" w:rsidRDefault="004201B8" w:rsidP="004201B8">
      <w:pPr>
        <w:numPr>
          <w:ilvl w:val="1"/>
          <w:numId w:val="3"/>
        </w:numPr>
        <w:rPr>
          <w:rFonts w:ascii="Calibri" w:hAnsi="Calibri"/>
          <w:szCs w:val="24"/>
        </w:rPr>
      </w:pPr>
      <w:r w:rsidRPr="00FB3BB1">
        <w:rPr>
          <w:rFonts w:ascii="Calibri" w:hAnsi="Calibri"/>
          <w:b/>
          <w:szCs w:val="24"/>
        </w:rPr>
        <w:t xml:space="preserve">To </w:t>
      </w:r>
      <w:r w:rsidR="00F83D6E" w:rsidRPr="00FB3BB1">
        <w:rPr>
          <w:rFonts w:ascii="Calibri" w:hAnsi="Calibri"/>
          <w:b/>
          <w:szCs w:val="24"/>
        </w:rPr>
        <w:t>a</w:t>
      </w:r>
      <w:r w:rsidR="00B25ABB">
        <w:rPr>
          <w:rFonts w:ascii="Calibri" w:hAnsi="Calibri"/>
          <w:b/>
          <w:szCs w:val="24"/>
        </w:rPr>
        <w:t>gree</w:t>
      </w:r>
      <w:r w:rsidR="00F83D6E" w:rsidRPr="00FB3BB1">
        <w:rPr>
          <w:rFonts w:ascii="Calibri" w:hAnsi="Calibri"/>
          <w:szCs w:val="24"/>
        </w:rPr>
        <w:t xml:space="preserve"> </w:t>
      </w:r>
      <w:r w:rsidRPr="00FB3BB1">
        <w:rPr>
          <w:rFonts w:ascii="Calibri" w:hAnsi="Calibri"/>
          <w:szCs w:val="24"/>
        </w:rPr>
        <w:t>a precept for 2018/19</w:t>
      </w:r>
    </w:p>
    <w:p w:rsidR="004201B8" w:rsidRPr="00FB3BB1" w:rsidRDefault="004201B8" w:rsidP="00127D89">
      <w:pPr>
        <w:pStyle w:val="ListParagraph"/>
        <w:ind w:left="644"/>
      </w:pPr>
    </w:p>
    <w:p w:rsidR="00127D89" w:rsidRPr="00FB3BB1" w:rsidRDefault="00127D89" w:rsidP="00127D89">
      <w:pPr>
        <w:pStyle w:val="ListParagraph"/>
        <w:ind w:left="644"/>
      </w:pPr>
      <w:r w:rsidRPr="00FB3BB1">
        <w:t xml:space="preserve">13. </w:t>
      </w:r>
      <w:r w:rsidRPr="00FB3BB1">
        <w:rPr>
          <w:b/>
        </w:rPr>
        <w:t>To approve</w:t>
      </w:r>
      <w:r w:rsidRPr="00FB3BB1">
        <w:t xml:space="preserve"> expenditure and sign cheques/approve electronic payment.</w:t>
      </w:r>
    </w:p>
    <w:p w:rsidR="004201B8" w:rsidRDefault="004201B8" w:rsidP="00127D89">
      <w:pPr>
        <w:pStyle w:val="ListParagraph"/>
        <w:ind w:left="644"/>
      </w:pPr>
    </w:p>
    <w:p w:rsidR="004201B8" w:rsidRDefault="004201B8" w:rsidP="00127D89">
      <w:pPr>
        <w:pStyle w:val="ListParagraph"/>
        <w:ind w:left="644"/>
      </w:pPr>
      <w:r>
        <w:t xml:space="preserve">Lexis Nexis </w:t>
      </w:r>
      <w:r>
        <w:tab/>
        <w:t>£64.00</w:t>
      </w:r>
    </w:p>
    <w:p w:rsidR="004201B8" w:rsidRDefault="004201B8" w:rsidP="00127D89">
      <w:pPr>
        <w:pStyle w:val="ListParagraph"/>
        <w:ind w:left="644"/>
      </w:pPr>
      <w:r>
        <w:t xml:space="preserve">C. </w:t>
      </w:r>
      <w:proofErr w:type="spellStart"/>
      <w:r>
        <w:t>Devey</w:t>
      </w:r>
      <w:proofErr w:type="spellEnd"/>
      <w:r>
        <w:tab/>
      </w:r>
      <w:r>
        <w:tab/>
        <w:t>£</w:t>
      </w:r>
      <w:r w:rsidR="00CC5D25">
        <w:t>452.18</w:t>
      </w:r>
    </w:p>
    <w:p w:rsidR="004201B8" w:rsidRDefault="004201B8" w:rsidP="00127D89">
      <w:pPr>
        <w:pStyle w:val="ListParagraph"/>
        <w:ind w:left="644"/>
      </w:pPr>
    </w:p>
    <w:p w:rsidR="004201B8" w:rsidRDefault="004201B8" w:rsidP="004201B8">
      <w:pPr>
        <w:pStyle w:val="ListParagraph"/>
        <w:ind w:left="644"/>
        <w:rPr>
          <w:b/>
          <w:u w:val="single"/>
        </w:rPr>
      </w:pPr>
      <w:r>
        <w:t>14.</w:t>
      </w:r>
      <w:r w:rsidRPr="004201B8">
        <w:rPr>
          <w:b/>
          <w:u w:val="single"/>
        </w:rPr>
        <w:t xml:space="preserve"> </w:t>
      </w:r>
      <w:r w:rsidRPr="00FB71FC">
        <w:rPr>
          <w:b/>
          <w:u w:val="single"/>
        </w:rPr>
        <w:t>PATCH/Skatepar</w:t>
      </w:r>
      <w:r w:rsidR="00006AEA">
        <w:rPr>
          <w:b/>
          <w:u w:val="single"/>
        </w:rPr>
        <w:t>k</w:t>
      </w:r>
    </w:p>
    <w:p w:rsidR="004201B8" w:rsidRDefault="00FB3BB1" w:rsidP="004201B8">
      <w:pPr>
        <w:pStyle w:val="ListParagraph"/>
        <w:ind w:left="644"/>
      </w:pPr>
      <w:r w:rsidRPr="00FB3BB1">
        <w:rPr>
          <w:b/>
        </w:rPr>
        <w:t>To Discuss</w:t>
      </w:r>
      <w:r>
        <w:t xml:space="preserve"> </w:t>
      </w:r>
      <w:r w:rsidR="004201B8">
        <w:t>Fundraising plans</w:t>
      </w:r>
      <w:r w:rsidR="00006AEA">
        <w:t xml:space="preserve"> and for the working party to give their report.</w:t>
      </w:r>
    </w:p>
    <w:p w:rsidR="004201B8" w:rsidRDefault="004201B8" w:rsidP="004201B8">
      <w:pPr>
        <w:pStyle w:val="ListParagraph"/>
        <w:ind w:left="644"/>
        <w:rPr>
          <w:b/>
          <w:u w:val="single"/>
        </w:rPr>
      </w:pPr>
    </w:p>
    <w:p w:rsidR="004201B8" w:rsidRPr="004201B8" w:rsidRDefault="004201B8" w:rsidP="004201B8">
      <w:pPr>
        <w:pStyle w:val="ListParagraph"/>
        <w:ind w:left="644"/>
        <w:rPr>
          <w:b/>
          <w:u w:val="single"/>
        </w:rPr>
      </w:pPr>
      <w:r w:rsidRPr="004201B8">
        <w:rPr>
          <w:b/>
          <w:u w:val="single"/>
        </w:rPr>
        <w:t>Planning</w:t>
      </w:r>
    </w:p>
    <w:p w:rsidR="004201B8" w:rsidRDefault="004201B8" w:rsidP="004201B8">
      <w:pPr>
        <w:pStyle w:val="ListParagraph"/>
        <w:ind w:left="644"/>
      </w:pPr>
    </w:p>
    <w:p w:rsidR="00212CDE" w:rsidRPr="00FB71FC" w:rsidRDefault="00212CDE" w:rsidP="00212CDE">
      <w:pPr>
        <w:pStyle w:val="ListParagraph"/>
        <w:spacing w:line="259" w:lineRule="auto"/>
        <w:ind w:left="644"/>
        <w:rPr>
          <w:b/>
          <w:u w:val="single"/>
        </w:rPr>
      </w:pPr>
      <w:r w:rsidRPr="00FB71FC">
        <w:rPr>
          <w:b/>
          <w:u w:val="single"/>
        </w:rPr>
        <w:t>To Discus</w:t>
      </w:r>
      <w:r>
        <w:rPr>
          <w:b/>
          <w:u w:val="single"/>
        </w:rPr>
        <w:t xml:space="preserve">s </w:t>
      </w:r>
      <w:r w:rsidRPr="00FB3BB1">
        <w:rPr>
          <w:u w:val="single"/>
        </w:rPr>
        <w:t>the following planning appeals and approve any actions as required:</w:t>
      </w:r>
      <w:r w:rsidRPr="00FB71FC">
        <w:rPr>
          <w:b/>
          <w:u w:val="single"/>
        </w:rPr>
        <w:t xml:space="preserve"> </w:t>
      </w:r>
    </w:p>
    <w:p w:rsidR="00212CDE" w:rsidRPr="00FB71FC" w:rsidRDefault="00212CDE" w:rsidP="00212CDE">
      <w:pPr>
        <w:pStyle w:val="ListParagraph"/>
        <w:spacing w:line="259" w:lineRule="auto"/>
        <w:ind w:left="644"/>
        <w:rPr>
          <w:b/>
          <w:u w:val="single"/>
        </w:rPr>
      </w:pPr>
    </w:p>
    <w:p w:rsidR="00212CDE" w:rsidRPr="00FB71FC" w:rsidRDefault="00212CDE" w:rsidP="00212CDE">
      <w:pPr>
        <w:pStyle w:val="ListParagraph"/>
        <w:spacing w:line="259" w:lineRule="auto"/>
        <w:ind w:left="644"/>
        <w:rPr>
          <w:b/>
          <w:u w:val="single"/>
        </w:rPr>
      </w:pPr>
      <w:r w:rsidRPr="008652AE">
        <w:t xml:space="preserve"> 15.</w:t>
      </w:r>
      <w:r w:rsidR="00B21D0B">
        <w:t xml:space="preserve"> </w:t>
      </w:r>
      <w:r w:rsidR="00B21D0B" w:rsidRPr="00B21D0B">
        <w:rPr>
          <w:b/>
          <w:u w:val="single"/>
        </w:rPr>
        <w:t>Appeal for</w:t>
      </w:r>
      <w:r w:rsidRPr="00B21D0B">
        <w:rPr>
          <w:b/>
          <w:u w:val="single"/>
        </w:rPr>
        <w:t>P15</w:t>
      </w:r>
      <w:r w:rsidRPr="00FB71FC">
        <w:rPr>
          <w:b/>
          <w:u w:val="single"/>
        </w:rPr>
        <w:t>/S3936/FUL Land adjac</w:t>
      </w:r>
      <w:r>
        <w:rPr>
          <w:b/>
          <w:u w:val="single"/>
        </w:rPr>
        <w:t>ent to London Road Tetsworth OX</w:t>
      </w:r>
      <w:r w:rsidRPr="00FB71FC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FB71FC">
        <w:rPr>
          <w:b/>
          <w:u w:val="single"/>
        </w:rPr>
        <w:t>7BB</w:t>
      </w:r>
    </w:p>
    <w:p w:rsidR="00212CDE" w:rsidRDefault="00212CDE" w:rsidP="00212CDE">
      <w:pPr>
        <w:pStyle w:val="ListParagraph"/>
        <w:spacing w:line="259" w:lineRule="auto"/>
        <w:ind w:left="644"/>
        <w:rPr>
          <w:b/>
          <w:u w:val="single"/>
        </w:rPr>
      </w:pPr>
      <w:r w:rsidRPr="00FB71FC">
        <w:rPr>
          <w:b/>
          <w:u w:val="single"/>
        </w:rPr>
        <w:t>Change of use from agricultural land to provide; Proposed trave</w:t>
      </w:r>
      <w:r>
        <w:rPr>
          <w:b/>
          <w:u w:val="single"/>
        </w:rPr>
        <w:t>l</w:t>
      </w:r>
      <w:r w:rsidRPr="00FB71FC">
        <w:rPr>
          <w:b/>
          <w:u w:val="single"/>
        </w:rPr>
        <w:t>ler site with provision for     twelve individual plots with individual parking, individual amenity, shared paddock / amenity space and bin storage areas.</w:t>
      </w:r>
    </w:p>
    <w:p w:rsidR="00212CDE" w:rsidRDefault="00212CDE" w:rsidP="00212CDE">
      <w:pPr>
        <w:pStyle w:val="ListParagraph"/>
        <w:spacing w:line="259" w:lineRule="auto"/>
        <w:ind w:left="644"/>
        <w:rPr>
          <w:b/>
          <w:u w:val="single"/>
        </w:rPr>
      </w:pPr>
    </w:p>
    <w:p w:rsidR="00212CDE" w:rsidRDefault="00212CDE" w:rsidP="00212CDE">
      <w:pPr>
        <w:pStyle w:val="ListParagraph"/>
        <w:spacing w:line="259" w:lineRule="auto"/>
        <w:ind w:left="644"/>
        <w:rPr>
          <w:rFonts w:asciiTheme="minorHAnsi" w:hAnsiTheme="minorHAnsi" w:cstheme="minorHAnsi"/>
          <w:b/>
          <w:color w:val="auto"/>
          <w:u w:val="single"/>
        </w:rPr>
      </w:pPr>
      <w:r w:rsidRPr="008652AE">
        <w:t>16.</w:t>
      </w:r>
      <w:r>
        <w:rPr>
          <w:b/>
          <w:u w:val="single"/>
        </w:rPr>
        <w:t xml:space="preserve"> </w:t>
      </w:r>
      <w:r w:rsidRPr="00660BF8">
        <w:rPr>
          <w:rFonts w:asciiTheme="minorHAnsi" w:hAnsiTheme="minorHAnsi" w:cstheme="minorHAnsi"/>
          <w:b/>
          <w:color w:val="auto"/>
          <w:u w:val="single"/>
        </w:rPr>
        <w:t>Appeal for P16/S2350/O - 60 dwellings - High Street, Tetsworth</w:t>
      </w:r>
    </w:p>
    <w:p w:rsidR="00006AEA" w:rsidRDefault="00006AEA" w:rsidP="00212CDE">
      <w:pPr>
        <w:pStyle w:val="ListParagraph"/>
        <w:spacing w:line="259" w:lineRule="auto"/>
        <w:ind w:left="644"/>
        <w:rPr>
          <w:rFonts w:asciiTheme="minorHAnsi" w:hAnsiTheme="minorHAnsi" w:cstheme="minorHAnsi"/>
          <w:b/>
          <w:color w:val="auto"/>
          <w:u w:val="single"/>
        </w:rPr>
      </w:pPr>
    </w:p>
    <w:p w:rsidR="00006AEA" w:rsidRDefault="00006AEA" w:rsidP="00212CDE">
      <w:pPr>
        <w:pStyle w:val="ListParagraph"/>
        <w:spacing w:line="259" w:lineRule="auto"/>
        <w:ind w:left="644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To Discuss the following planning applications.</w:t>
      </w:r>
    </w:p>
    <w:p w:rsidR="00006AEA" w:rsidRDefault="00006AEA" w:rsidP="00212CDE">
      <w:pPr>
        <w:pStyle w:val="ListParagraph"/>
        <w:spacing w:line="259" w:lineRule="auto"/>
        <w:ind w:left="644"/>
        <w:rPr>
          <w:rFonts w:asciiTheme="minorHAnsi" w:hAnsiTheme="minorHAnsi" w:cstheme="minorHAnsi"/>
          <w:b/>
          <w:color w:val="auto"/>
          <w:u w:val="single"/>
        </w:rPr>
      </w:pPr>
    </w:p>
    <w:p w:rsidR="00006AEA" w:rsidRDefault="00006AEA" w:rsidP="00212CDE">
      <w:pPr>
        <w:pStyle w:val="ListParagraph"/>
        <w:spacing w:line="259" w:lineRule="auto"/>
        <w:ind w:left="644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P17/S3934/HH</w:t>
      </w:r>
    </w:p>
    <w:p w:rsidR="00006AEA" w:rsidRDefault="00006AEA" w:rsidP="00212CDE">
      <w:pPr>
        <w:pStyle w:val="ListParagraph"/>
        <w:spacing w:line="259" w:lineRule="auto"/>
        <w:ind w:left="644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Removal of 2 existing outbuildings and construction of a new garden outbuilding.</w:t>
      </w:r>
    </w:p>
    <w:p w:rsidR="00006AEA" w:rsidRPr="00660BF8" w:rsidRDefault="00006AEA" w:rsidP="00212CDE">
      <w:pPr>
        <w:pStyle w:val="ListParagraph"/>
        <w:spacing w:line="259" w:lineRule="auto"/>
        <w:ind w:left="644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Address: Model Cottage 4 Back Street Tetsworth OX9 7AA</w:t>
      </w:r>
    </w:p>
    <w:p w:rsidR="008652AE" w:rsidRDefault="008652AE" w:rsidP="00212CDE">
      <w:pPr>
        <w:ind w:left="567"/>
        <w:rPr>
          <w:rFonts w:ascii="Calibri" w:hAnsi="Calibri"/>
          <w:b/>
          <w:u w:val="single"/>
        </w:rPr>
      </w:pPr>
    </w:p>
    <w:p w:rsidR="008652AE" w:rsidRDefault="00F83D6E" w:rsidP="00212CDE">
      <w:pPr>
        <w:ind w:left="567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To Note </w:t>
      </w:r>
      <w:r w:rsidR="008652AE" w:rsidRPr="00FB3BB1">
        <w:rPr>
          <w:rFonts w:ascii="Calibri" w:hAnsi="Calibri"/>
          <w:u w:val="single"/>
        </w:rPr>
        <w:t>Planning Decisions</w:t>
      </w:r>
    </w:p>
    <w:p w:rsidR="008652AE" w:rsidRDefault="008652AE" w:rsidP="00212CDE">
      <w:pPr>
        <w:ind w:left="567"/>
        <w:rPr>
          <w:rFonts w:ascii="Calibri" w:hAnsi="Calibri"/>
          <w:b/>
          <w:u w:val="single"/>
        </w:rPr>
      </w:pPr>
    </w:p>
    <w:p w:rsidR="008652AE" w:rsidRDefault="008652AE" w:rsidP="00212CDE">
      <w:pPr>
        <w:ind w:left="567"/>
        <w:rPr>
          <w:rFonts w:ascii="Calibri" w:hAnsi="Calibri"/>
          <w:b/>
          <w:u w:val="single"/>
        </w:rPr>
      </w:pPr>
      <w:r w:rsidRPr="008652AE">
        <w:rPr>
          <w:rFonts w:ascii="Calibri" w:hAnsi="Calibri"/>
        </w:rPr>
        <w:t>1</w:t>
      </w:r>
      <w:r w:rsidR="00CC3D8C">
        <w:rPr>
          <w:rFonts w:ascii="Calibri" w:hAnsi="Calibri"/>
        </w:rPr>
        <w:t>7</w:t>
      </w:r>
      <w:r w:rsidRPr="008652AE">
        <w:t xml:space="preserve"> </w:t>
      </w:r>
      <w:r w:rsidRPr="008652AE">
        <w:rPr>
          <w:rFonts w:ascii="Calibri" w:hAnsi="Calibri"/>
          <w:b/>
          <w:u w:val="single"/>
        </w:rPr>
        <w:t xml:space="preserve">Application </w:t>
      </w:r>
      <w:proofErr w:type="gramStart"/>
      <w:r w:rsidRPr="008652AE">
        <w:rPr>
          <w:rFonts w:ascii="Calibri" w:hAnsi="Calibri"/>
          <w:b/>
          <w:u w:val="single"/>
        </w:rPr>
        <w:t>No :</w:t>
      </w:r>
      <w:proofErr w:type="gramEnd"/>
      <w:r w:rsidRPr="008652AE">
        <w:rPr>
          <w:rFonts w:ascii="Calibri" w:hAnsi="Calibri"/>
          <w:b/>
          <w:u w:val="single"/>
        </w:rPr>
        <w:t xml:space="preserve"> P17/S3712/LDE       </w:t>
      </w:r>
    </w:p>
    <w:p w:rsidR="008652AE" w:rsidRDefault="008652AE" w:rsidP="00212CDE">
      <w:pPr>
        <w:ind w:left="567"/>
        <w:rPr>
          <w:rFonts w:ascii="Calibri" w:hAnsi="Calibri"/>
          <w:b/>
          <w:u w:val="single"/>
        </w:rPr>
      </w:pPr>
      <w:proofErr w:type="spellStart"/>
      <w:r w:rsidRPr="008652AE">
        <w:rPr>
          <w:rFonts w:ascii="Calibri" w:hAnsi="Calibri"/>
          <w:b/>
          <w:u w:val="single"/>
        </w:rPr>
        <w:t>Thistley</w:t>
      </w:r>
      <w:proofErr w:type="spellEnd"/>
      <w:r w:rsidRPr="008652AE">
        <w:rPr>
          <w:rFonts w:ascii="Calibri" w:hAnsi="Calibri"/>
          <w:b/>
          <w:u w:val="single"/>
        </w:rPr>
        <w:t xml:space="preserve"> Piece 59 High Street Tetsworth OX9 7BS</w:t>
      </w:r>
    </w:p>
    <w:p w:rsidR="008652AE" w:rsidRDefault="008652AE" w:rsidP="00212CDE">
      <w:pPr>
        <w:ind w:left="567"/>
        <w:rPr>
          <w:rFonts w:ascii="Calibri" w:hAnsi="Calibri"/>
          <w:b/>
          <w:u w:val="single"/>
        </w:rPr>
      </w:pPr>
      <w:r w:rsidRPr="008652AE">
        <w:rPr>
          <w:rFonts w:ascii="Calibri" w:hAnsi="Calibri"/>
          <w:b/>
          <w:u w:val="single"/>
        </w:rPr>
        <w:t>The lawful continued occupation of the dwelling house in breach of Condition 3 of Planning Permission Ref: P85/N708</w:t>
      </w:r>
    </w:p>
    <w:p w:rsidR="008652AE" w:rsidRDefault="008652AE" w:rsidP="00F87FC3">
      <w:pPr>
        <w:ind w:firstLine="567"/>
        <w:rPr>
          <w:rFonts w:ascii="Calibri" w:hAnsi="Calibri"/>
        </w:rPr>
      </w:pPr>
      <w:r w:rsidRPr="008652AE">
        <w:rPr>
          <w:rFonts w:ascii="Calibri" w:hAnsi="Calibri"/>
        </w:rPr>
        <w:t>Approved</w:t>
      </w:r>
      <w:r w:rsidR="00292554">
        <w:rPr>
          <w:rFonts w:ascii="Calibri" w:hAnsi="Calibri"/>
        </w:rPr>
        <w:t xml:space="preserve"> by SODC</w:t>
      </w:r>
    </w:p>
    <w:p w:rsidR="00FB3BB1" w:rsidRDefault="00FB3BB1" w:rsidP="00212CDE">
      <w:pPr>
        <w:ind w:left="567"/>
        <w:rPr>
          <w:rFonts w:asciiTheme="minorHAnsi" w:hAnsiTheme="minorHAnsi" w:cstheme="minorHAnsi"/>
          <w:b/>
          <w:color w:val="auto"/>
          <w:u w:val="single"/>
          <w:lang w:val="en"/>
        </w:rPr>
      </w:pPr>
    </w:p>
    <w:p w:rsidR="00D0505B" w:rsidRPr="00D0505B" w:rsidRDefault="00D0505B" w:rsidP="00D0505B">
      <w:pPr>
        <w:ind w:left="567"/>
        <w:rPr>
          <w:rFonts w:asciiTheme="minorHAnsi" w:hAnsiTheme="minorHAnsi" w:cstheme="minorHAnsi"/>
          <w:b/>
          <w:color w:val="auto"/>
          <w:u w:val="single"/>
          <w:lang w:val="en"/>
        </w:rPr>
      </w:pPr>
      <w:r w:rsidRPr="00D0505B">
        <w:rPr>
          <w:rFonts w:asciiTheme="minorHAnsi" w:hAnsiTheme="minorHAnsi" w:cstheme="minorHAnsi"/>
          <w:b/>
          <w:color w:val="auto"/>
          <w:u w:val="single"/>
          <w:lang w:val="en"/>
        </w:rPr>
        <w:t xml:space="preserve">Application </w:t>
      </w:r>
      <w:proofErr w:type="gramStart"/>
      <w:r w:rsidRPr="00D0505B">
        <w:rPr>
          <w:rFonts w:asciiTheme="minorHAnsi" w:hAnsiTheme="minorHAnsi" w:cstheme="minorHAnsi"/>
          <w:b/>
          <w:color w:val="auto"/>
          <w:u w:val="single"/>
          <w:lang w:val="en"/>
        </w:rPr>
        <w:t>No :</w:t>
      </w:r>
      <w:proofErr w:type="gramEnd"/>
      <w:r w:rsidRPr="00D0505B">
        <w:rPr>
          <w:rFonts w:asciiTheme="minorHAnsi" w:hAnsiTheme="minorHAnsi" w:cstheme="minorHAnsi"/>
          <w:b/>
          <w:color w:val="auto"/>
          <w:u w:val="single"/>
          <w:lang w:val="en"/>
        </w:rPr>
        <w:t xml:space="preserve"> P17/S3399/FUL            </w:t>
      </w:r>
    </w:p>
    <w:p w:rsidR="00D0505B" w:rsidRPr="00D0505B" w:rsidRDefault="00D0505B" w:rsidP="00D0505B">
      <w:pPr>
        <w:ind w:left="567"/>
        <w:rPr>
          <w:rFonts w:asciiTheme="minorHAnsi" w:hAnsiTheme="minorHAnsi" w:cstheme="minorHAnsi"/>
          <w:b/>
          <w:color w:val="auto"/>
          <w:u w:val="single"/>
          <w:lang w:val="en"/>
        </w:rPr>
      </w:pPr>
      <w:r w:rsidRPr="00D0505B">
        <w:rPr>
          <w:rFonts w:asciiTheme="minorHAnsi" w:hAnsiTheme="minorHAnsi" w:cstheme="minorHAnsi"/>
          <w:b/>
          <w:color w:val="auto"/>
          <w:u w:val="single"/>
          <w:lang w:val="en"/>
        </w:rPr>
        <w:t xml:space="preserve">Application proposal, including any </w:t>
      </w:r>
      <w:proofErr w:type="gramStart"/>
      <w:r w:rsidRPr="00D0505B">
        <w:rPr>
          <w:rFonts w:asciiTheme="minorHAnsi" w:hAnsiTheme="minorHAnsi" w:cstheme="minorHAnsi"/>
          <w:b/>
          <w:color w:val="auto"/>
          <w:u w:val="single"/>
          <w:lang w:val="en"/>
        </w:rPr>
        <w:t>amendments :</w:t>
      </w:r>
      <w:proofErr w:type="gramEnd"/>
      <w:r w:rsidRPr="00D0505B">
        <w:rPr>
          <w:rFonts w:asciiTheme="minorHAnsi" w:hAnsiTheme="minorHAnsi" w:cstheme="minorHAnsi"/>
          <w:b/>
          <w:color w:val="auto"/>
          <w:u w:val="single"/>
          <w:lang w:val="en"/>
        </w:rPr>
        <w:t xml:space="preserve"> Change of use from Tapestry Warehouse (B8) to shop (A1)</w:t>
      </w:r>
    </w:p>
    <w:p w:rsidR="00D0505B" w:rsidRDefault="00D0505B" w:rsidP="00D0505B">
      <w:pPr>
        <w:ind w:left="567"/>
        <w:rPr>
          <w:rFonts w:asciiTheme="minorHAnsi" w:hAnsiTheme="minorHAnsi" w:cstheme="minorHAnsi"/>
          <w:b/>
          <w:color w:val="auto"/>
          <w:u w:val="single"/>
          <w:lang w:val="en"/>
        </w:rPr>
      </w:pPr>
      <w:r w:rsidRPr="00D0505B">
        <w:rPr>
          <w:rFonts w:asciiTheme="minorHAnsi" w:hAnsiTheme="minorHAnsi" w:cstheme="minorHAnsi"/>
          <w:b/>
          <w:color w:val="auto"/>
          <w:u w:val="single"/>
          <w:lang w:val="en"/>
        </w:rPr>
        <w:t xml:space="preserve">Site </w:t>
      </w:r>
      <w:proofErr w:type="gramStart"/>
      <w:r w:rsidRPr="00D0505B">
        <w:rPr>
          <w:rFonts w:asciiTheme="minorHAnsi" w:hAnsiTheme="minorHAnsi" w:cstheme="minorHAnsi"/>
          <w:b/>
          <w:color w:val="auto"/>
          <w:u w:val="single"/>
          <w:lang w:val="en"/>
        </w:rPr>
        <w:t>Location :</w:t>
      </w:r>
      <w:proofErr w:type="gramEnd"/>
      <w:r w:rsidRPr="00D0505B">
        <w:rPr>
          <w:rFonts w:asciiTheme="minorHAnsi" w:hAnsiTheme="minorHAnsi" w:cstheme="minorHAnsi"/>
          <w:b/>
          <w:color w:val="auto"/>
          <w:u w:val="single"/>
          <w:lang w:val="en"/>
        </w:rPr>
        <w:t xml:space="preserve"> The Old Forge High Street Tetsworth OX9 7AB</w:t>
      </w:r>
    </w:p>
    <w:p w:rsidR="00340196" w:rsidRPr="00340196" w:rsidRDefault="00340196" w:rsidP="00D0505B">
      <w:pPr>
        <w:ind w:left="567"/>
        <w:rPr>
          <w:rFonts w:asciiTheme="minorHAnsi" w:hAnsiTheme="minorHAnsi" w:cstheme="minorHAnsi"/>
          <w:color w:val="auto"/>
          <w:lang w:val="en"/>
        </w:rPr>
      </w:pPr>
      <w:r w:rsidRPr="00340196">
        <w:rPr>
          <w:rFonts w:asciiTheme="minorHAnsi" w:hAnsiTheme="minorHAnsi" w:cstheme="minorHAnsi"/>
          <w:color w:val="auto"/>
          <w:lang w:val="en"/>
        </w:rPr>
        <w:t>Approved</w:t>
      </w:r>
      <w:r w:rsidR="00292554">
        <w:rPr>
          <w:rFonts w:asciiTheme="minorHAnsi" w:hAnsiTheme="minorHAnsi" w:cstheme="minorHAnsi"/>
          <w:color w:val="auto"/>
          <w:lang w:val="en"/>
        </w:rPr>
        <w:t xml:space="preserve"> by SODC</w:t>
      </w:r>
    </w:p>
    <w:p w:rsidR="00D0505B" w:rsidRDefault="00D0505B" w:rsidP="00212CDE">
      <w:pPr>
        <w:ind w:left="567"/>
        <w:rPr>
          <w:rFonts w:asciiTheme="minorHAnsi" w:hAnsiTheme="minorHAnsi" w:cstheme="minorHAnsi"/>
          <w:b/>
          <w:color w:val="auto"/>
          <w:u w:val="single"/>
          <w:lang w:val="en"/>
        </w:rPr>
      </w:pPr>
    </w:p>
    <w:p w:rsidR="008652AE" w:rsidRPr="008652AE" w:rsidRDefault="00FB3BB1" w:rsidP="00212CDE">
      <w:pPr>
        <w:ind w:left="567"/>
        <w:rPr>
          <w:rFonts w:ascii="Calibri" w:hAnsi="Calibri"/>
        </w:rPr>
      </w:pPr>
      <w:r>
        <w:rPr>
          <w:rFonts w:asciiTheme="minorHAnsi" w:hAnsiTheme="minorHAnsi" w:cstheme="minorHAnsi"/>
          <w:b/>
          <w:color w:val="auto"/>
          <w:u w:val="single"/>
          <w:lang w:val="en"/>
        </w:rPr>
        <w:t>To D</w:t>
      </w:r>
      <w:r w:rsidRPr="003A51F9">
        <w:rPr>
          <w:rFonts w:asciiTheme="minorHAnsi" w:hAnsiTheme="minorHAnsi" w:cstheme="minorHAnsi"/>
          <w:b/>
          <w:color w:val="auto"/>
          <w:u w:val="single"/>
          <w:lang w:val="en"/>
        </w:rPr>
        <w:t xml:space="preserve">iscuss </w:t>
      </w:r>
      <w:r w:rsidR="008652AE" w:rsidRPr="00FB3BB1">
        <w:rPr>
          <w:rFonts w:asciiTheme="minorHAnsi" w:hAnsiTheme="minorHAnsi" w:cstheme="minorHAnsi"/>
          <w:color w:val="auto"/>
          <w:u w:val="single"/>
          <w:lang w:val="en"/>
        </w:rPr>
        <w:t>Further Planning Considerations at the meeting</w:t>
      </w:r>
    </w:p>
    <w:p w:rsidR="00212CDE" w:rsidRPr="00FB71FC" w:rsidRDefault="00212CDE" w:rsidP="004201B8">
      <w:pPr>
        <w:pStyle w:val="ListParagraph"/>
        <w:ind w:left="644"/>
        <w:rPr>
          <w:b/>
          <w:u w:val="single"/>
        </w:rPr>
      </w:pPr>
    </w:p>
    <w:p w:rsidR="008652AE" w:rsidRPr="00F83D6E" w:rsidRDefault="00F83D6E" w:rsidP="00F83D6E">
      <w:pPr>
        <w:spacing w:line="259" w:lineRule="auto"/>
        <w:ind w:left="567"/>
        <w:rPr>
          <w:rFonts w:asciiTheme="minorHAnsi" w:hAnsiTheme="minorHAnsi" w:cstheme="minorHAnsi"/>
          <w:color w:val="auto"/>
          <w:u w:val="single"/>
          <w:lang w:val="en"/>
        </w:rPr>
      </w:pPr>
      <w:r>
        <w:rPr>
          <w:rFonts w:asciiTheme="minorHAnsi" w:hAnsiTheme="minorHAnsi" w:cstheme="minorHAnsi"/>
          <w:b/>
          <w:color w:val="auto"/>
          <w:lang w:val="en"/>
        </w:rPr>
        <w:lastRenderedPageBreak/>
        <w:t>1</w:t>
      </w:r>
      <w:r w:rsidR="00CC3D8C">
        <w:rPr>
          <w:rFonts w:asciiTheme="minorHAnsi" w:hAnsiTheme="minorHAnsi" w:cstheme="minorHAnsi"/>
          <w:b/>
          <w:color w:val="auto"/>
          <w:lang w:val="en"/>
        </w:rPr>
        <w:t>8</w:t>
      </w:r>
      <w:r>
        <w:rPr>
          <w:rFonts w:asciiTheme="minorHAnsi" w:hAnsiTheme="minorHAnsi" w:cstheme="minorHAnsi"/>
          <w:b/>
          <w:color w:val="auto"/>
          <w:lang w:val="en"/>
        </w:rPr>
        <w:t xml:space="preserve"> </w:t>
      </w:r>
      <w:r w:rsidR="008652AE" w:rsidRPr="00F83D6E">
        <w:rPr>
          <w:rFonts w:asciiTheme="minorHAnsi" w:hAnsiTheme="minorHAnsi" w:cstheme="minorHAnsi"/>
          <w:b/>
          <w:color w:val="auto"/>
          <w:u w:val="single"/>
          <w:lang w:val="en"/>
        </w:rPr>
        <w:t>To Receive an update on the Tetsworth Neighborhood Plan</w:t>
      </w:r>
    </w:p>
    <w:p w:rsidR="008652AE" w:rsidRDefault="00CC3D8C" w:rsidP="00F87FC3">
      <w:pPr>
        <w:ind w:firstLine="56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>19</w:t>
      </w:r>
      <w:r w:rsidR="00F83D6E">
        <w:rPr>
          <w:rFonts w:asciiTheme="minorHAnsi" w:hAnsiTheme="minorHAnsi" w:cstheme="minorHAnsi"/>
          <w:b/>
        </w:rPr>
        <w:t xml:space="preserve"> </w:t>
      </w:r>
      <w:r w:rsidR="008652AE" w:rsidRPr="00F83D6E">
        <w:rPr>
          <w:rFonts w:asciiTheme="minorHAnsi" w:hAnsiTheme="minorHAnsi" w:cstheme="minorHAnsi"/>
          <w:b/>
          <w:u w:val="single"/>
        </w:rPr>
        <w:t>To Consider any issues about the Village Environment</w:t>
      </w:r>
      <w:r w:rsidR="008652AE" w:rsidRPr="00F83D6E">
        <w:rPr>
          <w:rFonts w:asciiTheme="minorHAnsi" w:hAnsiTheme="minorHAnsi" w:cstheme="minorHAnsi"/>
          <w:u w:val="single"/>
        </w:rPr>
        <w:t>.</w:t>
      </w:r>
    </w:p>
    <w:p w:rsidR="00260D7F" w:rsidRPr="00BB6130" w:rsidRDefault="00CC4FB9" w:rsidP="00F87FC3">
      <w:pPr>
        <w:ind w:firstLine="567"/>
        <w:rPr>
          <w:rFonts w:asciiTheme="minorHAnsi" w:hAnsiTheme="minorHAnsi" w:cstheme="minorHAnsi"/>
        </w:rPr>
      </w:pPr>
      <w:r w:rsidRPr="00BB6130">
        <w:rPr>
          <w:rFonts w:asciiTheme="minorHAnsi" w:hAnsiTheme="minorHAnsi" w:cstheme="minorHAnsi"/>
        </w:rPr>
        <w:t>Spring water on Parkers Hill</w:t>
      </w:r>
    </w:p>
    <w:p w:rsidR="008652AE" w:rsidRPr="00D64B1B" w:rsidRDefault="00F83D6E" w:rsidP="00F83D6E">
      <w:pPr>
        <w:ind w:firstLine="567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2</w:t>
      </w:r>
      <w:r w:rsidR="00CC3D8C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 </w:t>
      </w:r>
      <w:r w:rsidR="008652AE" w:rsidRPr="00D64B1B">
        <w:rPr>
          <w:rFonts w:asciiTheme="minorHAnsi" w:hAnsiTheme="minorHAnsi" w:cstheme="minorHAnsi"/>
          <w:b/>
          <w:u w:val="single"/>
        </w:rPr>
        <w:t>Correspondence</w:t>
      </w:r>
    </w:p>
    <w:p w:rsidR="008652AE" w:rsidRPr="00F83D6E" w:rsidRDefault="00F83D6E" w:rsidP="00F83D6E">
      <w:pPr>
        <w:spacing w:line="259" w:lineRule="auto"/>
        <w:ind w:firstLine="567"/>
        <w:rPr>
          <w:rFonts w:ascii="Calibri" w:hAnsi="Calibri"/>
          <w:b/>
          <w:u w:val="single"/>
        </w:rPr>
      </w:pPr>
      <w:r w:rsidRPr="00F83D6E">
        <w:rPr>
          <w:rFonts w:ascii="Calibri" w:hAnsi="Calibri"/>
          <w:b/>
        </w:rPr>
        <w:t>2</w:t>
      </w:r>
      <w:r w:rsidR="00CC3D8C">
        <w:rPr>
          <w:rFonts w:ascii="Calibri" w:hAnsi="Calibri"/>
          <w:b/>
        </w:rPr>
        <w:t>1</w:t>
      </w:r>
      <w:r>
        <w:rPr>
          <w:b/>
        </w:rPr>
        <w:t xml:space="preserve"> </w:t>
      </w:r>
      <w:r w:rsidR="008652AE" w:rsidRPr="00F83D6E">
        <w:rPr>
          <w:rFonts w:ascii="Calibri" w:hAnsi="Calibri"/>
          <w:b/>
          <w:u w:val="single"/>
        </w:rPr>
        <w:t>Other Matters for discussion.</w:t>
      </w:r>
    </w:p>
    <w:p w:rsidR="008652AE" w:rsidRPr="00FB3BB1" w:rsidRDefault="002237A5" w:rsidP="002237A5">
      <w:pPr>
        <w:spacing w:line="259" w:lineRule="auto"/>
        <w:ind w:firstLine="720"/>
        <w:rPr>
          <w:rFonts w:ascii="Calibri" w:hAnsi="Calibri"/>
        </w:rPr>
      </w:pPr>
      <w:r w:rsidRPr="00FB3BB1">
        <w:rPr>
          <w:rFonts w:ascii="Calibri" w:hAnsi="Calibri"/>
        </w:rPr>
        <w:t>GDPR document pack.</w:t>
      </w:r>
    </w:p>
    <w:p w:rsidR="008652AE" w:rsidRPr="00F87FC3" w:rsidRDefault="008652AE" w:rsidP="00F83D6E">
      <w:pPr>
        <w:spacing w:line="259" w:lineRule="auto"/>
        <w:ind w:left="567"/>
        <w:rPr>
          <w:rFonts w:ascii="Calibri" w:hAnsi="Calibri"/>
          <w:b/>
          <w:u w:val="single"/>
        </w:rPr>
      </w:pPr>
      <w:r w:rsidRPr="00F87FC3">
        <w:rPr>
          <w:rFonts w:ascii="Calibri" w:hAnsi="Calibri"/>
          <w:b/>
          <w:u w:val="single"/>
        </w:rPr>
        <w:t>2</w:t>
      </w:r>
      <w:r w:rsidR="00CC3D8C">
        <w:rPr>
          <w:rFonts w:ascii="Calibri" w:hAnsi="Calibri"/>
          <w:b/>
          <w:u w:val="single"/>
        </w:rPr>
        <w:t>2</w:t>
      </w:r>
      <w:r w:rsidR="00F83D6E" w:rsidRPr="00F87FC3">
        <w:rPr>
          <w:rFonts w:ascii="Calibri" w:hAnsi="Calibri"/>
          <w:b/>
          <w:u w:val="single"/>
        </w:rPr>
        <w:t xml:space="preserve"> </w:t>
      </w:r>
      <w:r w:rsidRPr="00F87FC3">
        <w:rPr>
          <w:rFonts w:ascii="Calibri" w:hAnsi="Calibri"/>
          <w:b/>
          <w:u w:val="single"/>
        </w:rPr>
        <w:t>Date of the Next Meeting.</w:t>
      </w:r>
    </w:p>
    <w:p w:rsidR="008652AE" w:rsidRPr="00F87FC3" w:rsidRDefault="008652AE" w:rsidP="00F83D6E">
      <w:pPr>
        <w:spacing w:line="259" w:lineRule="auto"/>
        <w:ind w:firstLine="567"/>
        <w:rPr>
          <w:rFonts w:ascii="Calibri" w:hAnsi="Calibri"/>
          <w:b/>
          <w:u w:val="single"/>
        </w:rPr>
      </w:pPr>
      <w:r w:rsidRPr="00F87FC3">
        <w:rPr>
          <w:rFonts w:ascii="Calibri" w:hAnsi="Calibri"/>
          <w:b/>
          <w:u w:val="single"/>
        </w:rPr>
        <w:t>2</w:t>
      </w:r>
      <w:r w:rsidR="00CC3D8C">
        <w:rPr>
          <w:rFonts w:ascii="Calibri" w:hAnsi="Calibri"/>
          <w:b/>
          <w:u w:val="single"/>
        </w:rPr>
        <w:t>3</w:t>
      </w:r>
      <w:r w:rsidR="00F83D6E" w:rsidRPr="00F87FC3">
        <w:rPr>
          <w:rFonts w:ascii="Calibri" w:hAnsi="Calibri"/>
          <w:b/>
          <w:u w:val="single"/>
        </w:rPr>
        <w:t xml:space="preserve"> </w:t>
      </w:r>
      <w:r w:rsidRPr="00F87FC3">
        <w:rPr>
          <w:rFonts w:ascii="Calibri" w:hAnsi="Calibri"/>
          <w:b/>
          <w:u w:val="single"/>
        </w:rPr>
        <w:t>To Close the Meeting</w:t>
      </w:r>
    </w:p>
    <w:p w:rsidR="008652AE" w:rsidRPr="00F83D6E" w:rsidRDefault="008652AE" w:rsidP="00F83D6E">
      <w:pPr>
        <w:spacing w:line="259" w:lineRule="auto"/>
        <w:ind w:firstLine="567"/>
        <w:rPr>
          <w:b/>
          <w:u w:val="single"/>
        </w:rPr>
      </w:pPr>
      <w:r w:rsidRPr="00F87FC3">
        <w:rPr>
          <w:rFonts w:ascii="Calibri" w:hAnsi="Calibri"/>
          <w:b/>
          <w:u w:val="single"/>
        </w:rPr>
        <w:t>2</w:t>
      </w:r>
      <w:r w:rsidR="00CC3D8C">
        <w:rPr>
          <w:rFonts w:ascii="Calibri" w:hAnsi="Calibri"/>
          <w:b/>
          <w:u w:val="single"/>
        </w:rPr>
        <w:t>4</w:t>
      </w:r>
      <w:r w:rsidR="00F83D6E" w:rsidRPr="00F87FC3">
        <w:rPr>
          <w:rFonts w:ascii="Calibri" w:hAnsi="Calibri"/>
          <w:b/>
          <w:u w:val="single"/>
        </w:rPr>
        <w:t xml:space="preserve"> </w:t>
      </w:r>
      <w:r w:rsidRPr="00F87FC3">
        <w:rPr>
          <w:rFonts w:ascii="Calibri" w:hAnsi="Calibri"/>
          <w:b/>
          <w:u w:val="single"/>
        </w:rPr>
        <w:t>Open Forum</w:t>
      </w:r>
      <w:r w:rsidRPr="00F83D6E">
        <w:rPr>
          <w:b/>
          <w:u w:val="single"/>
        </w:rPr>
        <w:t>.</w:t>
      </w:r>
    </w:p>
    <w:p w:rsidR="008652AE" w:rsidRPr="00720230" w:rsidRDefault="008652AE" w:rsidP="008652AE">
      <w:pPr>
        <w:pStyle w:val="ListParagraph"/>
        <w:ind w:left="644"/>
        <w:rPr>
          <w:rFonts w:asciiTheme="minorHAnsi" w:hAnsiTheme="minorHAnsi" w:cstheme="minorHAnsi"/>
          <w:color w:val="auto"/>
          <w:lang w:val="en"/>
        </w:rPr>
      </w:pPr>
    </w:p>
    <w:p w:rsidR="008652AE" w:rsidRPr="00720230" w:rsidRDefault="008652AE" w:rsidP="008652AE">
      <w:pPr>
        <w:pStyle w:val="ListParagraph"/>
        <w:ind w:left="644"/>
        <w:rPr>
          <w:rFonts w:asciiTheme="minorHAnsi" w:hAnsiTheme="minorHAnsi" w:cstheme="minorHAnsi"/>
          <w:color w:val="auto"/>
          <w:lang w:val="en"/>
        </w:rPr>
      </w:pPr>
    </w:p>
    <w:p w:rsidR="008652AE" w:rsidRDefault="008652AE" w:rsidP="008652AE"/>
    <w:p w:rsidR="004201B8" w:rsidRPr="004201B8" w:rsidRDefault="004201B8" w:rsidP="004201B8">
      <w:pPr>
        <w:pStyle w:val="ListParagraph"/>
        <w:ind w:left="644"/>
      </w:pPr>
      <w:r>
        <w:tab/>
      </w:r>
      <w:r>
        <w:tab/>
      </w:r>
    </w:p>
    <w:p w:rsidR="004201B8" w:rsidRPr="00127D89" w:rsidRDefault="004201B8" w:rsidP="00127D89">
      <w:pPr>
        <w:pStyle w:val="ListParagraph"/>
        <w:ind w:left="644"/>
      </w:pPr>
    </w:p>
    <w:p w:rsidR="00DA4F5C" w:rsidRPr="00FB4C58" w:rsidRDefault="00DA4F5C" w:rsidP="00DA4F5C">
      <w:pPr>
        <w:pStyle w:val="ListParagraph"/>
        <w:rPr>
          <w:b/>
        </w:rPr>
      </w:pPr>
    </w:p>
    <w:p w:rsidR="006449E0" w:rsidRDefault="006449E0"/>
    <w:sectPr w:rsidR="0064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123"/>
    <w:multiLevelType w:val="hybridMultilevel"/>
    <w:tmpl w:val="4A308938"/>
    <w:lvl w:ilvl="0" w:tplc="A224A93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7D766D"/>
    <w:multiLevelType w:val="hybridMultilevel"/>
    <w:tmpl w:val="E9AC1FE2"/>
    <w:lvl w:ilvl="0" w:tplc="9A10DC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E4848"/>
    <w:multiLevelType w:val="hybridMultilevel"/>
    <w:tmpl w:val="5B0E7B5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5C"/>
    <w:rsid w:val="00006AEA"/>
    <w:rsid w:val="00082700"/>
    <w:rsid w:val="00127D89"/>
    <w:rsid w:val="00212CDE"/>
    <w:rsid w:val="002237A5"/>
    <w:rsid w:val="00260D7F"/>
    <w:rsid w:val="00292554"/>
    <w:rsid w:val="00340196"/>
    <w:rsid w:val="004201B8"/>
    <w:rsid w:val="006449E0"/>
    <w:rsid w:val="00702385"/>
    <w:rsid w:val="007C7EBE"/>
    <w:rsid w:val="00845F86"/>
    <w:rsid w:val="008652AE"/>
    <w:rsid w:val="00934618"/>
    <w:rsid w:val="00936633"/>
    <w:rsid w:val="009E497D"/>
    <w:rsid w:val="00A511C4"/>
    <w:rsid w:val="00AE6083"/>
    <w:rsid w:val="00B21D0B"/>
    <w:rsid w:val="00B25ABB"/>
    <w:rsid w:val="00BB6130"/>
    <w:rsid w:val="00C4050C"/>
    <w:rsid w:val="00CC3D8C"/>
    <w:rsid w:val="00CC4FB9"/>
    <w:rsid w:val="00CC5D25"/>
    <w:rsid w:val="00D0505B"/>
    <w:rsid w:val="00D51642"/>
    <w:rsid w:val="00DA4F5C"/>
    <w:rsid w:val="00F83D6E"/>
    <w:rsid w:val="00F87FC3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5759"/>
  <w15:chartTrackingRefBased/>
  <w15:docId w15:val="{ABFEAB93-C3C2-448B-9A93-A69688E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F5C"/>
    <w:pPr>
      <w:spacing w:after="0" w:line="240" w:lineRule="auto"/>
    </w:pPr>
    <w:rPr>
      <w:rFonts w:ascii="Arial" w:hAnsi="Arial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5C"/>
    <w:pPr>
      <w:spacing w:after="160" w:line="25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11</cp:revision>
  <dcterms:created xsi:type="dcterms:W3CDTF">2017-11-22T14:45:00Z</dcterms:created>
  <dcterms:modified xsi:type="dcterms:W3CDTF">2017-12-06T15:08:00Z</dcterms:modified>
</cp:coreProperties>
</file>