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D377" w14:textId="77777777" w:rsidR="00736E20" w:rsidRPr="00952448" w:rsidRDefault="00736E20" w:rsidP="00736E20">
      <w:pPr>
        <w:widowControl w:val="0"/>
        <w:suppressAutoHyphens/>
        <w:spacing w:line="259" w:lineRule="auto"/>
        <w:ind w:left="720"/>
        <w:jc w:val="center"/>
        <w:outlineLvl w:val="0"/>
        <w:rPr>
          <w:rFonts w:ascii="Calibri" w:eastAsia="Arial Unicode MS" w:hAnsi="Calibri"/>
          <w:b/>
          <w:u w:color="000000"/>
        </w:rPr>
      </w:pPr>
      <w:r w:rsidRPr="00952448">
        <w:rPr>
          <w:rFonts w:ascii="Calibri" w:eastAsia="Arial Unicode MS" w:hAnsi="Calibri"/>
          <w:b/>
          <w:u w:color="000000"/>
        </w:rPr>
        <w:t>Minutes of the Meeting of</w:t>
      </w:r>
    </w:p>
    <w:p w14:paraId="7D0C3480" w14:textId="77777777" w:rsidR="00736E20" w:rsidRPr="00952448" w:rsidRDefault="00736E20" w:rsidP="00736E20">
      <w:pPr>
        <w:spacing w:line="254" w:lineRule="auto"/>
        <w:jc w:val="center"/>
        <w:rPr>
          <w:rFonts w:ascii="Calibri" w:eastAsiaTheme="minorEastAsia" w:hAnsi="Calibri"/>
          <w:b/>
          <w:color w:val="000000" w:themeColor="text1"/>
          <w:spacing w:val="15"/>
        </w:rPr>
      </w:pPr>
      <w:r w:rsidRPr="00952448">
        <w:rPr>
          <w:rFonts w:ascii="Calibri" w:eastAsiaTheme="minorEastAsia" w:hAnsi="Calibri"/>
          <w:b/>
          <w:color w:val="000000" w:themeColor="text1"/>
          <w:spacing w:val="15"/>
        </w:rPr>
        <w:t>Tetsworth Parish Council</w:t>
      </w:r>
    </w:p>
    <w:p w14:paraId="5846FC26" w14:textId="77777777" w:rsidR="00736E20" w:rsidRPr="00952448" w:rsidRDefault="00736E20" w:rsidP="00736E20">
      <w:pPr>
        <w:widowControl w:val="0"/>
        <w:suppressAutoHyphens/>
        <w:spacing w:line="259" w:lineRule="auto"/>
        <w:ind w:left="720"/>
        <w:jc w:val="center"/>
        <w:outlineLvl w:val="0"/>
        <w:rPr>
          <w:rFonts w:ascii="Calibri" w:eastAsia="Arial Unicode MS" w:hAnsi="Calibri"/>
          <w:b/>
          <w:u w:color="000000"/>
        </w:rPr>
      </w:pPr>
      <w:r w:rsidRPr="00952448">
        <w:rPr>
          <w:rFonts w:ascii="Calibri" w:eastAsia="Arial Unicode MS" w:hAnsi="Calibri"/>
          <w:b/>
          <w:u w:color="000000"/>
        </w:rPr>
        <w:t>Held in the Memorial Hall</w:t>
      </w:r>
    </w:p>
    <w:p w14:paraId="36441C24" w14:textId="77777777" w:rsidR="00736E20" w:rsidRPr="00952448" w:rsidRDefault="00736E20" w:rsidP="00736E20">
      <w:pPr>
        <w:widowControl w:val="0"/>
        <w:spacing w:line="259" w:lineRule="auto"/>
        <w:ind w:left="720"/>
        <w:jc w:val="center"/>
        <w:outlineLvl w:val="0"/>
        <w:rPr>
          <w:rFonts w:ascii="Calibri" w:eastAsia="Arial Unicode MS" w:hAnsi="Calibri"/>
          <w:b/>
          <w:u w:color="000000"/>
        </w:rPr>
      </w:pPr>
      <w:r w:rsidRPr="00952448">
        <w:rPr>
          <w:rFonts w:ascii="Calibri" w:eastAsia="Arial Unicode MS" w:hAnsi="Calibri"/>
          <w:b/>
          <w:u w:color="000000"/>
        </w:rPr>
        <w:t xml:space="preserve">at 7.30pm on Monday </w:t>
      </w:r>
      <w:r>
        <w:rPr>
          <w:rFonts w:ascii="Calibri" w:eastAsia="Arial Unicode MS" w:hAnsi="Calibri"/>
          <w:b/>
          <w:u w:color="000000"/>
        </w:rPr>
        <w:t>9</w:t>
      </w:r>
      <w:r w:rsidRPr="00952448">
        <w:rPr>
          <w:rFonts w:ascii="Calibri" w:eastAsia="Arial Unicode MS" w:hAnsi="Calibri"/>
          <w:b/>
          <w:u w:color="000000"/>
        </w:rPr>
        <w:t xml:space="preserve">th </w:t>
      </w:r>
      <w:r>
        <w:rPr>
          <w:rFonts w:ascii="Calibri" w:eastAsia="Arial Unicode MS" w:hAnsi="Calibri"/>
          <w:b/>
          <w:u w:color="000000"/>
        </w:rPr>
        <w:t>July</w:t>
      </w:r>
      <w:r w:rsidRPr="00952448">
        <w:rPr>
          <w:rFonts w:ascii="Calibri" w:eastAsia="Arial Unicode MS" w:hAnsi="Calibri"/>
          <w:b/>
          <w:u w:color="000000"/>
        </w:rPr>
        <w:t xml:space="preserve"> 2018</w:t>
      </w:r>
    </w:p>
    <w:p w14:paraId="6DF85EDA" w14:textId="77777777" w:rsidR="00736E20" w:rsidRPr="00952448" w:rsidRDefault="00736E20" w:rsidP="00736E20">
      <w:pPr>
        <w:widowControl w:val="0"/>
        <w:spacing w:line="259" w:lineRule="auto"/>
        <w:ind w:left="3600" w:firstLine="720"/>
        <w:outlineLvl w:val="0"/>
        <w:rPr>
          <w:rFonts w:ascii="Calibri" w:eastAsia="Arial Unicode MS" w:hAnsi="Calibri"/>
          <w:b/>
          <w:u w:color="000000"/>
        </w:rPr>
      </w:pPr>
    </w:p>
    <w:p w14:paraId="6C5BBFDD" w14:textId="77777777" w:rsidR="00736E20" w:rsidRPr="00952448" w:rsidRDefault="00736E20" w:rsidP="00736E20">
      <w:pPr>
        <w:widowControl w:val="0"/>
        <w:spacing w:line="259" w:lineRule="auto"/>
        <w:ind w:left="3600" w:firstLine="720"/>
        <w:outlineLvl w:val="0"/>
        <w:rPr>
          <w:rFonts w:ascii="Calibri" w:eastAsia="Arial Unicode MS" w:hAnsi="Calibri"/>
          <w:b/>
          <w:u w:color="000000"/>
        </w:rPr>
      </w:pPr>
      <w:r w:rsidRPr="00952448">
        <w:rPr>
          <w:rFonts w:ascii="Calibri" w:eastAsia="Arial Unicode MS" w:hAnsi="Calibri"/>
          <w:b/>
          <w:u w:color="000000"/>
        </w:rPr>
        <w:t>Present:</w:t>
      </w:r>
    </w:p>
    <w:p w14:paraId="16DC6611" w14:textId="77777777" w:rsidR="00736E20" w:rsidRPr="00952448" w:rsidRDefault="00736E20" w:rsidP="00736E20">
      <w:pPr>
        <w:widowControl w:val="0"/>
        <w:spacing w:line="259" w:lineRule="auto"/>
        <w:ind w:left="2880" w:firstLine="720"/>
        <w:outlineLvl w:val="0"/>
        <w:rPr>
          <w:rFonts w:ascii="Calibri" w:eastAsia="Arial Unicode MS" w:hAnsi="Calibri"/>
          <w:u w:color="000000"/>
        </w:rPr>
      </w:pPr>
      <w:r>
        <w:rPr>
          <w:rFonts w:ascii="Calibri" w:eastAsia="Arial Unicode MS" w:hAnsi="Calibri"/>
          <w:u w:color="000000"/>
        </w:rPr>
        <w:t>Cllr Karen Harris (KH) Chair</w:t>
      </w:r>
    </w:p>
    <w:p w14:paraId="2044597E" w14:textId="77777777" w:rsidR="00736E20" w:rsidRPr="00952448" w:rsidRDefault="00736E20" w:rsidP="00736E20">
      <w:pPr>
        <w:widowControl w:val="0"/>
        <w:spacing w:line="259" w:lineRule="auto"/>
        <w:ind w:left="3600"/>
        <w:outlineLvl w:val="0"/>
        <w:rPr>
          <w:rFonts w:ascii="Calibri" w:eastAsia="Arial Unicode MS" w:hAnsi="Calibri"/>
          <w:u w:color="000000"/>
        </w:rPr>
      </w:pPr>
      <w:r w:rsidRPr="00952448">
        <w:rPr>
          <w:rFonts w:ascii="Calibri" w:eastAsia="Arial Unicode MS" w:hAnsi="Calibri"/>
          <w:u w:color="000000"/>
        </w:rPr>
        <w:t>Cllr Marjorie Sanders (MS)</w:t>
      </w:r>
    </w:p>
    <w:p w14:paraId="7929FCE7" w14:textId="77777777" w:rsidR="00736E20" w:rsidRPr="00952448" w:rsidRDefault="00736E20" w:rsidP="00736E20">
      <w:pPr>
        <w:widowControl w:val="0"/>
        <w:spacing w:line="259" w:lineRule="auto"/>
        <w:ind w:left="2880" w:right="-1841" w:firstLine="720"/>
        <w:outlineLvl w:val="0"/>
        <w:rPr>
          <w:rFonts w:ascii="Calibri" w:eastAsia="Arial Unicode MS" w:hAnsi="Calibri"/>
          <w:u w:color="000000"/>
        </w:rPr>
      </w:pPr>
      <w:r w:rsidRPr="00952448">
        <w:rPr>
          <w:rFonts w:ascii="Calibri" w:eastAsia="Arial Unicode MS" w:hAnsi="Calibri"/>
          <w:u w:color="000000"/>
        </w:rPr>
        <w:t>Cllr Alan Martin (AM)</w:t>
      </w:r>
    </w:p>
    <w:p w14:paraId="5AD82AB8" w14:textId="77777777" w:rsidR="00736E20" w:rsidRDefault="00736E20" w:rsidP="00736E20">
      <w:pPr>
        <w:widowControl w:val="0"/>
        <w:spacing w:line="259" w:lineRule="auto"/>
        <w:ind w:left="2880" w:firstLine="720"/>
        <w:outlineLvl w:val="0"/>
        <w:rPr>
          <w:rFonts w:ascii="Calibri" w:eastAsia="Arial Unicode MS" w:hAnsi="Calibri"/>
          <w:u w:color="000000"/>
        </w:rPr>
      </w:pPr>
      <w:r w:rsidRPr="00952448">
        <w:rPr>
          <w:rFonts w:ascii="Calibri" w:eastAsia="Arial Unicode MS" w:hAnsi="Calibri"/>
          <w:u w:color="000000"/>
        </w:rPr>
        <w:t>Cllr Hazel Bottone (HB)</w:t>
      </w:r>
    </w:p>
    <w:p w14:paraId="31EBB7FA" w14:textId="77777777" w:rsidR="00736E20" w:rsidRPr="00952448" w:rsidRDefault="00736E20" w:rsidP="00736E20">
      <w:pPr>
        <w:widowControl w:val="0"/>
        <w:spacing w:line="259" w:lineRule="auto"/>
        <w:ind w:left="2880" w:firstLine="720"/>
        <w:outlineLvl w:val="0"/>
        <w:rPr>
          <w:rFonts w:ascii="Calibri" w:eastAsia="Arial Unicode MS" w:hAnsi="Calibri"/>
          <w:u w:color="000000"/>
        </w:rPr>
      </w:pPr>
      <w:r>
        <w:rPr>
          <w:rFonts w:ascii="Calibri" w:eastAsia="Arial Unicode MS" w:hAnsi="Calibri"/>
          <w:u w:color="000000"/>
        </w:rPr>
        <w:t>Cllr Susan Rufus</w:t>
      </w:r>
    </w:p>
    <w:p w14:paraId="3AFDB136" w14:textId="77777777" w:rsidR="00736E20" w:rsidRPr="00952448" w:rsidRDefault="00736E20" w:rsidP="00736E20">
      <w:pPr>
        <w:widowControl w:val="0"/>
        <w:spacing w:line="259" w:lineRule="auto"/>
        <w:ind w:left="2880" w:firstLine="720"/>
        <w:outlineLvl w:val="0"/>
        <w:rPr>
          <w:rFonts w:ascii="Calibri" w:eastAsia="Arial Unicode MS" w:hAnsi="Calibri"/>
          <w:u w:color="000000"/>
        </w:rPr>
      </w:pPr>
      <w:r w:rsidRPr="00952448">
        <w:rPr>
          <w:rFonts w:ascii="Calibri" w:eastAsia="Arial Unicode MS" w:hAnsi="Calibri"/>
          <w:u w:color="000000"/>
        </w:rPr>
        <w:t xml:space="preserve">  </w:t>
      </w:r>
    </w:p>
    <w:p w14:paraId="318431B8" w14:textId="77777777" w:rsidR="00736E20" w:rsidRDefault="00736E20" w:rsidP="00736E20">
      <w:pPr>
        <w:widowControl w:val="0"/>
        <w:spacing w:after="160"/>
        <w:outlineLvl w:val="0"/>
        <w:rPr>
          <w:rFonts w:ascii="Calibri" w:eastAsia="Arial Unicode MS" w:hAnsi="Calibri"/>
          <w:u w:color="000000"/>
        </w:rPr>
      </w:pPr>
      <w:r w:rsidRPr="00952448">
        <w:rPr>
          <w:rFonts w:ascii="Calibri" w:eastAsia="Arial Unicode MS" w:hAnsi="Calibri"/>
          <w:b/>
          <w:u w:color="000000"/>
        </w:rPr>
        <w:t xml:space="preserve">Officer: </w:t>
      </w:r>
      <w:r w:rsidRPr="00952448">
        <w:rPr>
          <w:rFonts w:ascii="Calibri" w:eastAsia="Arial Unicode MS" w:hAnsi="Calibri"/>
          <w:u w:color="000000"/>
        </w:rPr>
        <w:t xml:space="preserve">Clare </w:t>
      </w:r>
      <w:proofErr w:type="spellStart"/>
      <w:r w:rsidRPr="00952448">
        <w:rPr>
          <w:rFonts w:ascii="Calibri" w:eastAsia="Arial Unicode MS" w:hAnsi="Calibri"/>
          <w:u w:color="000000"/>
        </w:rPr>
        <w:t>Devey</w:t>
      </w:r>
      <w:proofErr w:type="spellEnd"/>
      <w:r w:rsidRPr="00952448">
        <w:rPr>
          <w:rFonts w:ascii="Calibri" w:eastAsia="Arial Unicode MS" w:hAnsi="Calibri"/>
          <w:u w:color="000000"/>
        </w:rPr>
        <w:t xml:space="preserve"> (CD) </w:t>
      </w:r>
    </w:p>
    <w:p w14:paraId="37743629" w14:textId="77777777" w:rsidR="00736E20" w:rsidRPr="00952448" w:rsidRDefault="00736E20" w:rsidP="00736E20">
      <w:pPr>
        <w:widowControl w:val="0"/>
        <w:spacing w:after="160"/>
        <w:outlineLvl w:val="0"/>
        <w:rPr>
          <w:rFonts w:ascii="Calibri" w:eastAsia="Arial Unicode MS" w:hAnsi="Calibri"/>
          <w:u w:color="000000"/>
        </w:rPr>
      </w:pPr>
      <w:r>
        <w:rPr>
          <w:rFonts w:ascii="Calibri" w:eastAsia="Arial Unicode MS" w:hAnsi="Calibri"/>
          <w:u w:color="000000"/>
        </w:rPr>
        <w:t>Members of the public: 4</w:t>
      </w:r>
    </w:p>
    <w:p w14:paraId="004EA654" w14:textId="77777777" w:rsidR="00736E20" w:rsidRDefault="00736E20" w:rsidP="00736E20">
      <w:pPr>
        <w:rPr>
          <w:rFonts w:asciiTheme="minorHAnsi" w:hAnsiTheme="minorHAnsi" w:cstheme="minorHAnsi"/>
        </w:rPr>
      </w:pPr>
      <w:r w:rsidRPr="00952448">
        <w:rPr>
          <w:rFonts w:ascii="Calibri" w:hAnsi="Calibri"/>
        </w:rPr>
        <w:t xml:space="preserve">Apologies for absence: </w:t>
      </w:r>
      <w:r>
        <w:rPr>
          <w:rFonts w:ascii="Calibri" w:hAnsi="Calibri"/>
        </w:rPr>
        <w:t xml:space="preserve">   </w:t>
      </w:r>
      <w:r>
        <w:rPr>
          <w:rFonts w:ascii="Calibri" w:hAnsi="Calibri"/>
        </w:rPr>
        <w:tab/>
        <w:t xml:space="preserve"> </w:t>
      </w:r>
      <w:r w:rsidRPr="002000F4">
        <w:rPr>
          <w:rFonts w:asciiTheme="minorHAnsi" w:hAnsiTheme="minorHAnsi" w:cstheme="minorHAnsi"/>
        </w:rPr>
        <w:t xml:space="preserve">Cllr </w:t>
      </w:r>
      <w:r>
        <w:rPr>
          <w:rFonts w:asciiTheme="minorHAnsi" w:hAnsiTheme="minorHAnsi" w:cstheme="minorHAnsi"/>
        </w:rPr>
        <w:t>Jeannette Matelot</w:t>
      </w:r>
    </w:p>
    <w:p w14:paraId="644F996A" w14:textId="77777777" w:rsidR="00736E20" w:rsidRDefault="00736E20" w:rsidP="00736E20">
      <w:pPr>
        <w:rPr>
          <w:rFonts w:asciiTheme="minorHAnsi" w:hAnsiTheme="minorHAnsi" w:cstheme="minorHAnsi"/>
        </w:rPr>
      </w:pPr>
    </w:p>
    <w:p w14:paraId="5CBD5A7D" w14:textId="77777777" w:rsidR="00736E20" w:rsidRDefault="00736E20" w:rsidP="00736E20">
      <w:pPr>
        <w:widowControl w:val="0"/>
        <w:spacing w:line="259" w:lineRule="auto"/>
        <w:outlineLvl w:val="0"/>
        <w:rPr>
          <w:rFonts w:asciiTheme="minorHAnsi" w:hAnsiTheme="minorHAnsi" w:cstheme="minorHAnsi"/>
        </w:rPr>
      </w:pPr>
      <w:r>
        <w:rPr>
          <w:rFonts w:asciiTheme="minorHAnsi" w:hAnsiTheme="minorHAnsi" w:cstheme="minorHAnsi"/>
        </w:rPr>
        <w:t>53</w:t>
      </w:r>
      <w:r w:rsidRPr="00807997">
        <w:rPr>
          <w:rFonts w:asciiTheme="minorHAnsi" w:hAnsiTheme="minorHAnsi" w:cstheme="minorHAnsi"/>
          <w:b/>
          <w:u w:val="single"/>
        </w:rPr>
        <w:t>. To Receive Declarations of Interest and Dispensations</w:t>
      </w:r>
    </w:p>
    <w:p w14:paraId="6745539C" w14:textId="77777777" w:rsidR="00736E20" w:rsidRDefault="00736E20" w:rsidP="00736E20">
      <w:pPr>
        <w:widowControl w:val="0"/>
        <w:spacing w:line="259" w:lineRule="auto"/>
        <w:outlineLvl w:val="0"/>
        <w:rPr>
          <w:rFonts w:eastAsia="Times New Roman" w:cs="Arial"/>
          <w:i/>
          <w:sz w:val="18"/>
          <w:szCs w:val="18"/>
        </w:rPr>
      </w:pPr>
      <w:r w:rsidRPr="00807997">
        <w:rPr>
          <w:rFonts w:eastAsia="Times New Roman" w:cs="Arial"/>
          <w:i/>
          <w:sz w:val="18"/>
          <w:szCs w:val="18"/>
        </w:rPr>
        <w:t xml:space="preserve"> </w:t>
      </w:r>
      <w:r w:rsidRPr="00CC3EE4">
        <w:rPr>
          <w:rFonts w:eastAsia="Times New Roman" w:cs="Arial"/>
          <w:i/>
          <w:sz w:val="18"/>
          <w:szCs w:val="18"/>
        </w:rPr>
        <w:t>In accordance with the Local Code of Conduct to receive any declarations of disclosable pecuniary or non-disclosable pecuniary interests and to consider and grant any dispensation requests</w:t>
      </w:r>
    </w:p>
    <w:p w14:paraId="69A57E95" w14:textId="77777777" w:rsidR="00736E20" w:rsidRDefault="00736E20" w:rsidP="00736E20">
      <w:pPr>
        <w:rPr>
          <w:rFonts w:asciiTheme="minorHAnsi" w:hAnsiTheme="minorHAnsi" w:cstheme="minorHAnsi"/>
        </w:rPr>
      </w:pPr>
    </w:p>
    <w:p w14:paraId="0CF5FE16" w14:textId="77777777" w:rsidR="00736E20" w:rsidRDefault="00736E20" w:rsidP="00736E20">
      <w:pPr>
        <w:rPr>
          <w:rFonts w:asciiTheme="minorHAnsi" w:hAnsiTheme="minorHAnsi" w:cstheme="minorHAnsi"/>
        </w:rPr>
      </w:pPr>
      <w:r>
        <w:rPr>
          <w:rFonts w:asciiTheme="minorHAnsi" w:hAnsiTheme="minorHAnsi" w:cstheme="minorHAnsi"/>
        </w:rPr>
        <w:t>54.</w:t>
      </w:r>
      <w:r>
        <w:rPr>
          <w:rFonts w:cs="Arial"/>
          <w:b/>
          <w:sz w:val="18"/>
          <w:szCs w:val="18"/>
          <w:u w:val="single"/>
        </w:rPr>
        <w:t xml:space="preserve"> </w:t>
      </w:r>
      <w:r w:rsidRPr="00CC3EE4">
        <w:rPr>
          <w:rFonts w:cs="Arial"/>
          <w:b/>
          <w:sz w:val="18"/>
          <w:szCs w:val="18"/>
          <w:u w:val="single"/>
        </w:rPr>
        <w:t>To Approve the Minutes of th</w:t>
      </w:r>
      <w:r>
        <w:rPr>
          <w:rFonts w:cs="Arial"/>
          <w:b/>
          <w:sz w:val="18"/>
          <w:szCs w:val="18"/>
          <w:u w:val="single"/>
        </w:rPr>
        <w:t>e Council Meeting held on the 4</w:t>
      </w:r>
      <w:r w:rsidRPr="00CC3EE4">
        <w:rPr>
          <w:rFonts w:cs="Arial"/>
          <w:b/>
          <w:sz w:val="18"/>
          <w:szCs w:val="18"/>
          <w:u w:val="single"/>
          <w:vertAlign w:val="superscript"/>
        </w:rPr>
        <w:t>th</w:t>
      </w:r>
      <w:r>
        <w:rPr>
          <w:rFonts w:cs="Arial"/>
          <w:b/>
          <w:sz w:val="18"/>
          <w:szCs w:val="18"/>
          <w:u w:val="single"/>
        </w:rPr>
        <w:t xml:space="preserve"> June</w:t>
      </w:r>
      <w:r w:rsidRPr="00CC3EE4">
        <w:rPr>
          <w:rFonts w:cs="Arial"/>
          <w:b/>
          <w:sz w:val="18"/>
          <w:szCs w:val="18"/>
          <w:u w:val="single"/>
        </w:rPr>
        <w:t xml:space="preserve"> 2018 to be signed as a correct record</w:t>
      </w:r>
    </w:p>
    <w:p w14:paraId="5421514E" w14:textId="77777777" w:rsidR="00736E20" w:rsidRDefault="00736E20" w:rsidP="00736E20">
      <w:pPr>
        <w:rPr>
          <w:rFonts w:asciiTheme="minorHAnsi" w:hAnsiTheme="minorHAnsi" w:cstheme="minorHAnsi"/>
        </w:rPr>
      </w:pPr>
      <w:r>
        <w:rPr>
          <w:rFonts w:asciiTheme="minorHAnsi" w:hAnsiTheme="minorHAnsi" w:cstheme="minorHAnsi"/>
        </w:rPr>
        <w:t>The minutes were approved and signed by the chair.</w:t>
      </w:r>
    </w:p>
    <w:p w14:paraId="1D3909D6" w14:textId="77777777" w:rsidR="00736E20" w:rsidRDefault="00736E20" w:rsidP="00736E20">
      <w:pPr>
        <w:rPr>
          <w:rFonts w:asciiTheme="minorHAnsi" w:hAnsiTheme="minorHAnsi" w:cstheme="minorHAnsi"/>
        </w:rPr>
      </w:pPr>
    </w:p>
    <w:p w14:paraId="303B0AD2" w14:textId="77777777" w:rsidR="005A30AB" w:rsidRDefault="005A30AB" w:rsidP="005A30AB">
      <w:pPr>
        <w:rPr>
          <w:rFonts w:asciiTheme="minorHAnsi" w:hAnsiTheme="minorHAnsi" w:cstheme="minorHAnsi"/>
          <w:b/>
          <w:u w:val="single"/>
        </w:rPr>
      </w:pPr>
      <w:r>
        <w:t>55</w:t>
      </w:r>
      <w:r w:rsidRPr="005A30AB">
        <w:rPr>
          <w:rFonts w:asciiTheme="minorHAnsi" w:hAnsiTheme="minorHAnsi" w:cstheme="minorHAnsi"/>
          <w:b/>
        </w:rPr>
        <w:t xml:space="preserve">. </w:t>
      </w:r>
      <w:r w:rsidRPr="0030121B">
        <w:rPr>
          <w:rFonts w:asciiTheme="minorHAnsi" w:hAnsiTheme="minorHAnsi" w:cstheme="minorHAnsi"/>
          <w:b/>
          <w:u w:val="single"/>
        </w:rPr>
        <w:t>Public Questions</w:t>
      </w:r>
    </w:p>
    <w:p w14:paraId="641AD6FB" w14:textId="77777777" w:rsidR="005A30AB" w:rsidRDefault="005A30AB" w:rsidP="005A30AB">
      <w:pPr>
        <w:rPr>
          <w:rFonts w:asciiTheme="minorHAnsi" w:hAnsiTheme="minorHAnsi" w:cstheme="minorHAnsi"/>
        </w:rPr>
      </w:pPr>
      <w:r w:rsidRPr="00FF5EE1">
        <w:rPr>
          <w:rFonts w:asciiTheme="minorHAnsi" w:hAnsiTheme="minorHAnsi" w:cstheme="minorHAnsi"/>
        </w:rPr>
        <w:t>None</w:t>
      </w:r>
    </w:p>
    <w:p w14:paraId="74B639F7" w14:textId="77777777" w:rsidR="005A30AB" w:rsidRPr="0030121B" w:rsidRDefault="005A30AB" w:rsidP="005A30AB">
      <w:pPr>
        <w:rPr>
          <w:rFonts w:asciiTheme="minorHAnsi" w:hAnsiTheme="minorHAnsi" w:cstheme="minorHAnsi"/>
          <w:b/>
          <w:u w:val="single"/>
        </w:rPr>
      </w:pPr>
      <w:r w:rsidRPr="005A30AB">
        <w:rPr>
          <w:rFonts w:asciiTheme="minorHAnsi" w:hAnsiTheme="minorHAnsi" w:cstheme="minorHAnsi"/>
        </w:rPr>
        <w:t>56</w:t>
      </w:r>
      <w:r w:rsidRPr="005A30AB">
        <w:rPr>
          <w:rFonts w:asciiTheme="minorHAnsi" w:hAnsiTheme="minorHAnsi" w:cstheme="minorHAnsi"/>
          <w:b/>
        </w:rPr>
        <w:t xml:space="preserve">. </w:t>
      </w:r>
      <w:r w:rsidRPr="0030121B">
        <w:rPr>
          <w:rFonts w:asciiTheme="minorHAnsi" w:hAnsiTheme="minorHAnsi" w:cstheme="minorHAnsi"/>
          <w:b/>
          <w:u w:val="single"/>
        </w:rPr>
        <w:t>Update of actions list</w:t>
      </w:r>
    </w:p>
    <w:p w14:paraId="0DDAB052" w14:textId="77777777" w:rsidR="006449E0" w:rsidRDefault="006449E0"/>
    <w:tbl>
      <w:tblPr>
        <w:tblStyle w:val="TableGrid"/>
        <w:tblW w:w="9776" w:type="dxa"/>
        <w:tblLayout w:type="fixed"/>
        <w:tblLook w:val="04A0" w:firstRow="1" w:lastRow="0" w:firstColumn="1" w:lastColumn="0" w:noHBand="0" w:noVBand="1"/>
      </w:tblPr>
      <w:tblGrid>
        <w:gridCol w:w="867"/>
        <w:gridCol w:w="2814"/>
        <w:gridCol w:w="850"/>
        <w:gridCol w:w="5245"/>
      </w:tblGrid>
      <w:tr w:rsidR="005A30AB" w:rsidRPr="00E9021F" w14:paraId="2C2AA007" w14:textId="77777777" w:rsidTr="008F4F7A">
        <w:trPr>
          <w:trHeight w:val="676"/>
        </w:trPr>
        <w:tc>
          <w:tcPr>
            <w:tcW w:w="867" w:type="dxa"/>
            <w:tcBorders>
              <w:top w:val="single" w:sz="4" w:space="0" w:color="auto"/>
              <w:left w:val="single" w:sz="4" w:space="0" w:color="auto"/>
              <w:bottom w:val="single" w:sz="4" w:space="0" w:color="auto"/>
              <w:right w:val="single" w:sz="4" w:space="0" w:color="auto"/>
            </w:tcBorders>
          </w:tcPr>
          <w:p w14:paraId="19AAE95F" w14:textId="77777777" w:rsidR="005A30AB" w:rsidRPr="00E9021F" w:rsidRDefault="005A30AB" w:rsidP="008F4F7A">
            <w:pPr>
              <w:rPr>
                <w:rFonts w:cs="Arial"/>
                <w:b/>
                <w:sz w:val="18"/>
                <w:szCs w:val="18"/>
              </w:rPr>
            </w:pPr>
            <w:r w:rsidRPr="00E9021F">
              <w:rPr>
                <w:rFonts w:cs="Arial"/>
                <w:b/>
                <w:sz w:val="18"/>
                <w:szCs w:val="18"/>
                <w:lang w:eastAsia="en-US"/>
              </w:rPr>
              <w:t>Ref.</w:t>
            </w:r>
          </w:p>
        </w:tc>
        <w:tc>
          <w:tcPr>
            <w:tcW w:w="2814" w:type="dxa"/>
            <w:tcBorders>
              <w:top w:val="single" w:sz="4" w:space="0" w:color="auto"/>
              <w:left w:val="single" w:sz="4" w:space="0" w:color="auto"/>
              <w:bottom w:val="single" w:sz="4" w:space="0" w:color="auto"/>
              <w:right w:val="single" w:sz="4" w:space="0" w:color="auto"/>
            </w:tcBorders>
          </w:tcPr>
          <w:p w14:paraId="4CC7A219" w14:textId="77777777" w:rsidR="005A30AB" w:rsidRPr="00E9021F" w:rsidRDefault="005A30AB" w:rsidP="008F4F7A">
            <w:pPr>
              <w:rPr>
                <w:rFonts w:cs="Arial"/>
                <w:b/>
                <w:sz w:val="18"/>
                <w:szCs w:val="18"/>
              </w:rPr>
            </w:pPr>
            <w:r w:rsidRPr="00E9021F">
              <w:rPr>
                <w:rFonts w:cs="Arial"/>
                <w:b/>
                <w:sz w:val="18"/>
                <w:szCs w:val="18"/>
                <w:lang w:eastAsia="en-US"/>
              </w:rPr>
              <w:t>Action Required</w:t>
            </w:r>
          </w:p>
        </w:tc>
        <w:tc>
          <w:tcPr>
            <w:tcW w:w="850" w:type="dxa"/>
            <w:tcBorders>
              <w:top w:val="single" w:sz="4" w:space="0" w:color="auto"/>
              <w:left w:val="single" w:sz="4" w:space="0" w:color="auto"/>
              <w:bottom w:val="single" w:sz="4" w:space="0" w:color="auto"/>
              <w:right w:val="single" w:sz="4" w:space="0" w:color="auto"/>
            </w:tcBorders>
          </w:tcPr>
          <w:p w14:paraId="21A288F4" w14:textId="77777777" w:rsidR="005A30AB" w:rsidRPr="00E9021F" w:rsidRDefault="005A30AB" w:rsidP="008F4F7A">
            <w:pPr>
              <w:rPr>
                <w:rFonts w:cs="Arial"/>
                <w:b/>
                <w:sz w:val="18"/>
                <w:szCs w:val="18"/>
              </w:rPr>
            </w:pPr>
            <w:proofErr w:type="spellStart"/>
            <w:r w:rsidRPr="00E9021F">
              <w:rPr>
                <w:rFonts w:cs="Arial"/>
                <w:b/>
                <w:sz w:val="18"/>
                <w:szCs w:val="18"/>
                <w:lang w:eastAsia="en-US"/>
              </w:rPr>
              <w:t>Resp</w:t>
            </w:r>
            <w:proofErr w:type="spellEnd"/>
          </w:p>
        </w:tc>
        <w:tc>
          <w:tcPr>
            <w:tcW w:w="5245" w:type="dxa"/>
          </w:tcPr>
          <w:p w14:paraId="736CB362" w14:textId="77777777" w:rsidR="005A30AB" w:rsidRPr="00E9021F" w:rsidRDefault="005A30AB" w:rsidP="008F4F7A">
            <w:pPr>
              <w:rPr>
                <w:rFonts w:cs="Arial"/>
                <w:b/>
                <w:sz w:val="18"/>
                <w:szCs w:val="18"/>
              </w:rPr>
            </w:pPr>
            <w:r w:rsidRPr="00E9021F">
              <w:rPr>
                <w:rFonts w:cs="Arial"/>
                <w:b/>
                <w:sz w:val="18"/>
                <w:szCs w:val="18"/>
              </w:rPr>
              <w:t>Progress</w:t>
            </w:r>
          </w:p>
        </w:tc>
      </w:tr>
      <w:tr w:rsidR="005A30AB" w:rsidRPr="00E9021F" w14:paraId="7B596F03" w14:textId="77777777" w:rsidTr="008F4F7A">
        <w:trPr>
          <w:trHeight w:val="983"/>
        </w:trPr>
        <w:tc>
          <w:tcPr>
            <w:tcW w:w="867" w:type="dxa"/>
          </w:tcPr>
          <w:p w14:paraId="7A49F5E5" w14:textId="77777777" w:rsidR="005A30AB" w:rsidRPr="00E9021F" w:rsidRDefault="005A30AB" w:rsidP="008F4F7A">
            <w:pPr>
              <w:rPr>
                <w:rFonts w:cs="Arial"/>
                <w:sz w:val="18"/>
                <w:szCs w:val="18"/>
              </w:rPr>
            </w:pPr>
            <w:r w:rsidRPr="00E9021F">
              <w:rPr>
                <w:rFonts w:cs="Arial"/>
                <w:sz w:val="18"/>
                <w:szCs w:val="18"/>
              </w:rPr>
              <w:t>40/15</w:t>
            </w:r>
          </w:p>
        </w:tc>
        <w:tc>
          <w:tcPr>
            <w:tcW w:w="2814" w:type="dxa"/>
          </w:tcPr>
          <w:p w14:paraId="026B4BBB" w14:textId="77777777" w:rsidR="005A30AB" w:rsidRPr="00E9021F" w:rsidRDefault="005A30AB" w:rsidP="008F4F7A">
            <w:pPr>
              <w:rPr>
                <w:rFonts w:cs="Arial"/>
                <w:sz w:val="18"/>
                <w:szCs w:val="18"/>
              </w:rPr>
            </w:pPr>
            <w:r w:rsidRPr="00E9021F">
              <w:rPr>
                <w:rFonts w:cs="Arial"/>
                <w:sz w:val="18"/>
                <w:szCs w:val="18"/>
              </w:rPr>
              <w:t>The task of undertaking the tree survey in future will be passed to H.D.</w:t>
            </w:r>
          </w:p>
        </w:tc>
        <w:tc>
          <w:tcPr>
            <w:tcW w:w="850" w:type="dxa"/>
          </w:tcPr>
          <w:p w14:paraId="6944EA05" w14:textId="77777777" w:rsidR="005A30AB" w:rsidRPr="00E9021F" w:rsidRDefault="005A30AB" w:rsidP="008F4F7A">
            <w:pPr>
              <w:rPr>
                <w:rFonts w:cs="Arial"/>
                <w:sz w:val="18"/>
                <w:szCs w:val="18"/>
              </w:rPr>
            </w:pPr>
            <w:r w:rsidRPr="00E9021F">
              <w:rPr>
                <w:rFonts w:cs="Arial"/>
                <w:sz w:val="18"/>
                <w:szCs w:val="18"/>
              </w:rPr>
              <w:t>HD/AM</w:t>
            </w:r>
          </w:p>
        </w:tc>
        <w:tc>
          <w:tcPr>
            <w:tcW w:w="5245" w:type="dxa"/>
          </w:tcPr>
          <w:p w14:paraId="13D2BEA7" w14:textId="77777777" w:rsidR="005A30AB" w:rsidRPr="00E9021F" w:rsidRDefault="005A30AB" w:rsidP="008F4F7A">
            <w:pPr>
              <w:rPr>
                <w:rFonts w:cs="Arial"/>
                <w:sz w:val="18"/>
                <w:szCs w:val="18"/>
              </w:rPr>
            </w:pPr>
            <w:r w:rsidRPr="00E9021F">
              <w:rPr>
                <w:rFonts w:cs="Arial"/>
                <w:sz w:val="18"/>
                <w:szCs w:val="18"/>
              </w:rPr>
              <w:t xml:space="preserve">HD will liaise with AM in </w:t>
            </w:r>
            <w:r>
              <w:rPr>
                <w:rFonts w:cs="Arial"/>
                <w:sz w:val="18"/>
                <w:szCs w:val="18"/>
              </w:rPr>
              <w:t>July</w:t>
            </w:r>
          </w:p>
          <w:p w14:paraId="16E8C850" w14:textId="77777777" w:rsidR="005A30AB" w:rsidRPr="00E9021F" w:rsidRDefault="005A30AB" w:rsidP="008F4F7A">
            <w:pPr>
              <w:rPr>
                <w:rFonts w:cs="Arial"/>
                <w:sz w:val="18"/>
                <w:szCs w:val="18"/>
              </w:rPr>
            </w:pPr>
            <w:r w:rsidRPr="00E9021F">
              <w:rPr>
                <w:rFonts w:cs="Arial"/>
                <w:sz w:val="18"/>
                <w:szCs w:val="18"/>
              </w:rPr>
              <w:t>In Progress</w:t>
            </w:r>
          </w:p>
        </w:tc>
      </w:tr>
      <w:tr w:rsidR="005A30AB" w:rsidRPr="00E9021F" w14:paraId="1C2C92C0" w14:textId="77777777" w:rsidTr="008F4F7A">
        <w:tc>
          <w:tcPr>
            <w:tcW w:w="867" w:type="dxa"/>
          </w:tcPr>
          <w:p w14:paraId="3104D102" w14:textId="77777777" w:rsidR="005A30AB" w:rsidRPr="00E9021F" w:rsidRDefault="005A30AB" w:rsidP="008F4F7A">
            <w:pPr>
              <w:rPr>
                <w:rFonts w:cs="Arial"/>
                <w:sz w:val="18"/>
                <w:szCs w:val="18"/>
              </w:rPr>
            </w:pPr>
            <w:r w:rsidRPr="00E9021F">
              <w:rPr>
                <w:rFonts w:cs="Arial"/>
                <w:sz w:val="18"/>
                <w:szCs w:val="18"/>
              </w:rPr>
              <w:t>32/16</w:t>
            </w:r>
          </w:p>
        </w:tc>
        <w:tc>
          <w:tcPr>
            <w:tcW w:w="2814" w:type="dxa"/>
          </w:tcPr>
          <w:p w14:paraId="20D30A94" w14:textId="77777777" w:rsidR="005A30AB" w:rsidRPr="00E9021F" w:rsidRDefault="005A30AB" w:rsidP="008F4F7A">
            <w:pPr>
              <w:rPr>
                <w:rFonts w:cs="Arial"/>
                <w:color w:val="auto"/>
                <w:sz w:val="18"/>
                <w:szCs w:val="18"/>
              </w:rPr>
            </w:pPr>
            <w:r w:rsidRPr="00E9021F">
              <w:rPr>
                <w:rFonts w:cs="Arial"/>
                <w:color w:val="auto"/>
                <w:sz w:val="18"/>
                <w:szCs w:val="18"/>
              </w:rPr>
              <w:t>Land off A40 Tetsworth Oxon.</w:t>
            </w:r>
          </w:p>
          <w:p w14:paraId="5B4982DE" w14:textId="77777777" w:rsidR="005A30AB" w:rsidRPr="00E9021F" w:rsidRDefault="005A30AB" w:rsidP="008F4F7A">
            <w:pPr>
              <w:rPr>
                <w:rFonts w:cs="Arial"/>
                <w:color w:val="auto"/>
                <w:sz w:val="18"/>
                <w:szCs w:val="18"/>
              </w:rPr>
            </w:pPr>
            <w:r w:rsidRPr="00E9021F">
              <w:rPr>
                <w:rFonts w:cs="Arial"/>
                <w:color w:val="auto"/>
                <w:sz w:val="18"/>
                <w:szCs w:val="18"/>
              </w:rPr>
              <w:t xml:space="preserve">Without planning </w:t>
            </w:r>
            <w:proofErr w:type="gramStart"/>
            <w:r w:rsidRPr="00E9021F">
              <w:rPr>
                <w:rFonts w:cs="Arial"/>
                <w:color w:val="auto"/>
                <w:sz w:val="18"/>
                <w:szCs w:val="18"/>
              </w:rPr>
              <w:t>permission</w:t>
            </w:r>
            <w:proofErr w:type="gramEnd"/>
            <w:r w:rsidRPr="00E9021F">
              <w:rPr>
                <w:rFonts w:cs="Arial"/>
                <w:color w:val="auto"/>
                <w:sz w:val="18"/>
                <w:szCs w:val="18"/>
              </w:rPr>
              <w:t xml:space="preserve"> the material change of use from agriculture to waste transfer station.</w:t>
            </w:r>
          </w:p>
          <w:p w14:paraId="2E2E53D8" w14:textId="77777777" w:rsidR="005A30AB" w:rsidRPr="00E9021F" w:rsidRDefault="005A30AB" w:rsidP="008F4F7A">
            <w:pPr>
              <w:rPr>
                <w:rFonts w:cs="Arial"/>
                <w:sz w:val="18"/>
                <w:szCs w:val="18"/>
              </w:rPr>
            </w:pPr>
            <w:r w:rsidRPr="00E9021F">
              <w:rPr>
                <w:rFonts w:cs="Arial"/>
                <w:color w:val="auto"/>
                <w:sz w:val="18"/>
                <w:szCs w:val="18"/>
              </w:rPr>
              <w:t>SE18/112 Enforcement investigation</w:t>
            </w:r>
            <w:r w:rsidRPr="00E9021F">
              <w:rPr>
                <w:rFonts w:cs="Arial"/>
                <w:color w:val="003333"/>
                <w:sz w:val="18"/>
                <w:szCs w:val="18"/>
              </w:rPr>
              <w:t>.</w:t>
            </w:r>
          </w:p>
        </w:tc>
        <w:tc>
          <w:tcPr>
            <w:tcW w:w="850" w:type="dxa"/>
          </w:tcPr>
          <w:p w14:paraId="42534D1A" w14:textId="77777777" w:rsidR="005A30AB" w:rsidRPr="00E9021F" w:rsidRDefault="005A30AB" w:rsidP="008F4F7A">
            <w:pPr>
              <w:rPr>
                <w:rFonts w:cs="Arial"/>
                <w:sz w:val="18"/>
                <w:szCs w:val="18"/>
              </w:rPr>
            </w:pPr>
            <w:r w:rsidRPr="00E9021F">
              <w:rPr>
                <w:rFonts w:cs="Arial"/>
                <w:sz w:val="18"/>
                <w:szCs w:val="18"/>
              </w:rPr>
              <w:t>KH</w:t>
            </w:r>
          </w:p>
        </w:tc>
        <w:tc>
          <w:tcPr>
            <w:tcW w:w="5245" w:type="dxa"/>
          </w:tcPr>
          <w:p w14:paraId="10C1AACD" w14:textId="77777777" w:rsidR="005A30AB" w:rsidRPr="00E9021F" w:rsidRDefault="005A30AB" w:rsidP="008F4F7A">
            <w:pPr>
              <w:textAlignment w:val="top"/>
              <w:rPr>
                <w:rFonts w:eastAsia="Times New Roman" w:cs="Arial"/>
                <w:color w:val="auto"/>
                <w:sz w:val="18"/>
                <w:szCs w:val="18"/>
              </w:rPr>
            </w:pPr>
            <w:r w:rsidRPr="00E9021F">
              <w:rPr>
                <w:rFonts w:eastAsia="Times New Roman" w:cs="Arial"/>
                <w:color w:val="auto"/>
                <w:sz w:val="18"/>
                <w:szCs w:val="18"/>
              </w:rPr>
              <w:t>Case Officer: Jeremy Peter</w:t>
            </w:r>
          </w:p>
          <w:p w14:paraId="70C23178" w14:textId="77777777" w:rsidR="005A30AB" w:rsidRPr="00E9021F" w:rsidRDefault="005A30AB" w:rsidP="008F4F7A">
            <w:pPr>
              <w:textAlignment w:val="top"/>
              <w:rPr>
                <w:rFonts w:eastAsia="Times New Roman" w:cs="Arial"/>
                <w:color w:val="auto"/>
                <w:sz w:val="18"/>
                <w:szCs w:val="18"/>
              </w:rPr>
            </w:pPr>
            <w:r>
              <w:rPr>
                <w:rFonts w:eastAsia="Times New Roman" w:cs="Arial"/>
                <w:color w:val="auto"/>
                <w:sz w:val="18"/>
                <w:szCs w:val="18"/>
              </w:rPr>
              <w:t>JP visited site 4/7/18. Gates were open but he was no allowed access. Owner asked to contact JP. JP can enter site without permission in 10 days.</w:t>
            </w:r>
          </w:p>
          <w:p w14:paraId="64F0AEDE" w14:textId="77777777" w:rsidR="005A30AB" w:rsidRPr="00E9021F" w:rsidRDefault="005A30AB" w:rsidP="008F4F7A">
            <w:pPr>
              <w:rPr>
                <w:rFonts w:cs="Arial"/>
                <w:sz w:val="18"/>
                <w:szCs w:val="18"/>
              </w:rPr>
            </w:pPr>
          </w:p>
          <w:p w14:paraId="0071789B" w14:textId="77777777" w:rsidR="005A30AB" w:rsidRPr="00E9021F" w:rsidRDefault="005A30AB" w:rsidP="008F4F7A">
            <w:pPr>
              <w:rPr>
                <w:rFonts w:cs="Arial"/>
                <w:sz w:val="18"/>
                <w:szCs w:val="18"/>
              </w:rPr>
            </w:pPr>
          </w:p>
        </w:tc>
      </w:tr>
      <w:tr w:rsidR="005A30AB" w:rsidRPr="00E9021F" w14:paraId="2E698ED7" w14:textId="77777777" w:rsidTr="008F4F7A">
        <w:tc>
          <w:tcPr>
            <w:tcW w:w="867" w:type="dxa"/>
          </w:tcPr>
          <w:p w14:paraId="75068B51" w14:textId="77777777" w:rsidR="005A30AB" w:rsidRPr="00E9021F" w:rsidRDefault="005A30AB" w:rsidP="008F4F7A">
            <w:pPr>
              <w:rPr>
                <w:rFonts w:cs="Arial"/>
                <w:sz w:val="18"/>
                <w:szCs w:val="18"/>
              </w:rPr>
            </w:pPr>
            <w:r w:rsidRPr="00E9021F">
              <w:rPr>
                <w:rFonts w:cs="Arial"/>
                <w:sz w:val="18"/>
                <w:szCs w:val="18"/>
              </w:rPr>
              <w:t>22/17</w:t>
            </w:r>
          </w:p>
        </w:tc>
        <w:tc>
          <w:tcPr>
            <w:tcW w:w="2814" w:type="dxa"/>
          </w:tcPr>
          <w:p w14:paraId="171B9747" w14:textId="77777777" w:rsidR="005A30AB" w:rsidRPr="00E9021F" w:rsidRDefault="005A30AB" w:rsidP="008F4F7A">
            <w:pPr>
              <w:rPr>
                <w:rFonts w:cs="Arial"/>
                <w:sz w:val="18"/>
                <w:szCs w:val="18"/>
              </w:rPr>
            </w:pPr>
            <w:r w:rsidRPr="00E9021F">
              <w:rPr>
                <w:rFonts w:cs="Arial"/>
                <w:sz w:val="18"/>
                <w:szCs w:val="18"/>
              </w:rPr>
              <w:t>Properties beside the ditch on the Green would be contacted about the responsibility of maintaining the ditch and hedge</w:t>
            </w:r>
          </w:p>
        </w:tc>
        <w:tc>
          <w:tcPr>
            <w:tcW w:w="850" w:type="dxa"/>
          </w:tcPr>
          <w:p w14:paraId="18874FCB" w14:textId="77777777" w:rsidR="005A30AB" w:rsidRPr="00E9021F" w:rsidRDefault="005A30AB" w:rsidP="008F4F7A">
            <w:pPr>
              <w:rPr>
                <w:rFonts w:cs="Arial"/>
                <w:sz w:val="18"/>
                <w:szCs w:val="18"/>
              </w:rPr>
            </w:pPr>
            <w:r w:rsidRPr="00E9021F">
              <w:rPr>
                <w:rFonts w:cs="Arial"/>
                <w:sz w:val="18"/>
                <w:szCs w:val="18"/>
              </w:rPr>
              <w:t>KH</w:t>
            </w:r>
          </w:p>
        </w:tc>
        <w:tc>
          <w:tcPr>
            <w:tcW w:w="5245" w:type="dxa"/>
          </w:tcPr>
          <w:p w14:paraId="1A0CDFC9" w14:textId="77777777" w:rsidR="005A30AB" w:rsidRPr="00E9021F" w:rsidRDefault="005A30AB" w:rsidP="008F4F7A">
            <w:pPr>
              <w:rPr>
                <w:rFonts w:cs="Arial"/>
                <w:sz w:val="18"/>
                <w:szCs w:val="18"/>
              </w:rPr>
            </w:pPr>
            <w:r w:rsidRPr="00E9021F">
              <w:rPr>
                <w:rFonts w:cs="Arial"/>
                <w:sz w:val="18"/>
                <w:szCs w:val="18"/>
              </w:rPr>
              <w:t>KH to contact the owner of the Swan. Ditch is blocked.</w:t>
            </w:r>
            <w:r>
              <w:rPr>
                <w:rFonts w:cs="Arial"/>
                <w:sz w:val="18"/>
                <w:szCs w:val="18"/>
              </w:rPr>
              <w:t xml:space="preserve"> Complaint received from a householder from Swan Gardens regarding the condition of the ditch. Further investigation into ownership required. KH to progress</w:t>
            </w:r>
          </w:p>
          <w:p w14:paraId="7AF1EEF8" w14:textId="77777777" w:rsidR="005A30AB" w:rsidRPr="00E9021F" w:rsidRDefault="005A30AB" w:rsidP="008F4F7A">
            <w:pPr>
              <w:rPr>
                <w:rFonts w:cs="Arial"/>
                <w:sz w:val="18"/>
                <w:szCs w:val="18"/>
              </w:rPr>
            </w:pPr>
          </w:p>
        </w:tc>
      </w:tr>
      <w:tr w:rsidR="005A30AB" w:rsidRPr="00E9021F" w14:paraId="7788EDD3" w14:textId="77777777" w:rsidTr="008F4F7A">
        <w:tc>
          <w:tcPr>
            <w:tcW w:w="867" w:type="dxa"/>
          </w:tcPr>
          <w:p w14:paraId="22999391" w14:textId="77777777" w:rsidR="005A30AB" w:rsidRPr="00E9021F" w:rsidRDefault="005A30AB" w:rsidP="008F4F7A">
            <w:pPr>
              <w:rPr>
                <w:rFonts w:cs="Arial"/>
                <w:sz w:val="18"/>
                <w:szCs w:val="18"/>
              </w:rPr>
            </w:pPr>
            <w:r w:rsidRPr="00E9021F">
              <w:rPr>
                <w:rFonts w:cs="Arial"/>
                <w:sz w:val="18"/>
                <w:szCs w:val="18"/>
                <w:lang w:eastAsia="en-US"/>
              </w:rPr>
              <w:t>23/17</w:t>
            </w:r>
          </w:p>
        </w:tc>
        <w:tc>
          <w:tcPr>
            <w:tcW w:w="2814" w:type="dxa"/>
          </w:tcPr>
          <w:p w14:paraId="78BEE3C2" w14:textId="77777777" w:rsidR="005A30AB" w:rsidRPr="00E9021F" w:rsidRDefault="005A30AB" w:rsidP="008F4F7A">
            <w:pPr>
              <w:spacing w:line="252" w:lineRule="auto"/>
              <w:rPr>
                <w:rFonts w:cs="Arial"/>
                <w:sz w:val="18"/>
                <w:szCs w:val="18"/>
                <w:lang w:eastAsia="en-US"/>
              </w:rPr>
            </w:pPr>
          </w:p>
          <w:p w14:paraId="4E34919F"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To continue to pursue the enforcement of the hedge removal on the Common</w:t>
            </w:r>
            <w:r>
              <w:rPr>
                <w:rFonts w:cs="Arial"/>
                <w:sz w:val="18"/>
                <w:szCs w:val="18"/>
                <w:lang w:eastAsia="en-US"/>
              </w:rPr>
              <w:t xml:space="preserve"> /</w:t>
            </w:r>
            <w:r w:rsidRPr="00E9021F">
              <w:rPr>
                <w:rFonts w:cs="Arial"/>
                <w:sz w:val="18"/>
                <w:szCs w:val="18"/>
                <w:lang w:eastAsia="en-US"/>
              </w:rPr>
              <w:t xml:space="preserve"> 31</w:t>
            </w:r>
            <w:r>
              <w:rPr>
                <w:rFonts w:cs="Arial"/>
                <w:sz w:val="18"/>
                <w:szCs w:val="18"/>
                <w:lang w:eastAsia="en-US"/>
              </w:rPr>
              <w:t xml:space="preserve"> </w:t>
            </w:r>
            <w:r w:rsidRPr="00E9021F">
              <w:rPr>
                <w:rFonts w:cs="Arial"/>
                <w:sz w:val="18"/>
                <w:szCs w:val="18"/>
                <w:lang w:eastAsia="en-US"/>
              </w:rPr>
              <w:t xml:space="preserve">Marsh End. </w:t>
            </w:r>
          </w:p>
          <w:p w14:paraId="51C35C40" w14:textId="77777777" w:rsidR="005A30AB" w:rsidRPr="00E9021F" w:rsidRDefault="005A30AB" w:rsidP="008F4F7A">
            <w:pPr>
              <w:spacing w:line="252" w:lineRule="auto"/>
              <w:rPr>
                <w:rFonts w:cs="Arial"/>
                <w:sz w:val="18"/>
                <w:szCs w:val="18"/>
                <w:lang w:eastAsia="en-US"/>
              </w:rPr>
            </w:pPr>
          </w:p>
          <w:p w14:paraId="4EB6D4C5"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Actions to be carried out:</w:t>
            </w:r>
          </w:p>
          <w:p w14:paraId="570D7B62"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lastRenderedPageBreak/>
              <w:t>Confirmation of boundary - SODC are responsible for historic hedge.</w:t>
            </w:r>
          </w:p>
          <w:p w14:paraId="3B433512"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 xml:space="preserve">Householder will be told to submit </w:t>
            </w:r>
          </w:p>
          <w:p w14:paraId="1C57BE8B"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 xml:space="preserve">retrospective planning application to </w:t>
            </w:r>
            <w:proofErr w:type="gramStart"/>
            <w:r w:rsidRPr="00E9021F">
              <w:rPr>
                <w:rFonts w:cs="Arial"/>
                <w:sz w:val="18"/>
                <w:szCs w:val="18"/>
                <w:lang w:eastAsia="en-US"/>
              </w:rPr>
              <w:t>SODC .</w:t>
            </w:r>
            <w:proofErr w:type="gramEnd"/>
          </w:p>
          <w:p w14:paraId="6D35AD84"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Hedge to be replanted and bridge removed. - SODC</w:t>
            </w:r>
          </w:p>
          <w:p w14:paraId="3F4E84AF"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 xml:space="preserve">Once </w:t>
            </w:r>
            <w:r w:rsidRPr="00E9021F">
              <w:rPr>
                <w:rFonts w:cs="Arial"/>
                <w:color w:val="auto"/>
                <w:sz w:val="18"/>
                <w:szCs w:val="18"/>
                <w:lang w:eastAsia="en-US"/>
              </w:rPr>
              <w:t xml:space="preserve">this is </w:t>
            </w:r>
            <w:r w:rsidRPr="00E9021F">
              <w:rPr>
                <w:rFonts w:cs="Arial"/>
                <w:sz w:val="18"/>
                <w:szCs w:val="18"/>
                <w:lang w:eastAsia="en-US"/>
              </w:rPr>
              <w:t>done TPC solicitor to write to all with boundaries to the Common to remind them that they cannot remove the hedge and must block their access to the Common.</w:t>
            </w:r>
          </w:p>
          <w:p w14:paraId="4244FE6C" w14:textId="77777777" w:rsidR="005A30AB" w:rsidRPr="00E9021F" w:rsidRDefault="005A30AB" w:rsidP="008F4F7A">
            <w:pPr>
              <w:rPr>
                <w:rFonts w:cs="Arial"/>
                <w:sz w:val="18"/>
                <w:szCs w:val="18"/>
              </w:rPr>
            </w:pPr>
          </w:p>
        </w:tc>
        <w:tc>
          <w:tcPr>
            <w:tcW w:w="850" w:type="dxa"/>
          </w:tcPr>
          <w:p w14:paraId="6BE14EB2" w14:textId="77777777" w:rsidR="005A30AB" w:rsidRPr="00E9021F" w:rsidRDefault="005A30AB" w:rsidP="008F4F7A">
            <w:pPr>
              <w:rPr>
                <w:rFonts w:cs="Arial"/>
                <w:sz w:val="18"/>
                <w:szCs w:val="18"/>
              </w:rPr>
            </w:pPr>
            <w:r w:rsidRPr="00E9021F">
              <w:rPr>
                <w:rFonts w:cs="Arial"/>
                <w:sz w:val="18"/>
                <w:szCs w:val="18"/>
                <w:lang w:eastAsia="en-US"/>
              </w:rPr>
              <w:lastRenderedPageBreak/>
              <w:t>MS</w:t>
            </w:r>
          </w:p>
        </w:tc>
        <w:tc>
          <w:tcPr>
            <w:tcW w:w="5245" w:type="dxa"/>
          </w:tcPr>
          <w:p w14:paraId="3D94FE39" w14:textId="77777777" w:rsidR="005A30AB" w:rsidRPr="00E9021F" w:rsidRDefault="005A30AB" w:rsidP="008F4F7A">
            <w:pPr>
              <w:spacing w:line="252" w:lineRule="auto"/>
              <w:rPr>
                <w:rFonts w:cs="Arial"/>
                <w:sz w:val="18"/>
                <w:szCs w:val="18"/>
                <w:lang w:eastAsia="en-US"/>
              </w:rPr>
            </w:pPr>
          </w:p>
          <w:p w14:paraId="17E9986B" w14:textId="77777777" w:rsidR="005A30AB" w:rsidRPr="00E9021F" w:rsidRDefault="005A30AB" w:rsidP="008F4F7A">
            <w:pPr>
              <w:spacing w:line="252" w:lineRule="auto"/>
              <w:rPr>
                <w:rFonts w:cs="Arial"/>
                <w:sz w:val="18"/>
                <w:szCs w:val="18"/>
                <w:lang w:eastAsia="en-US"/>
              </w:rPr>
            </w:pPr>
            <w:r>
              <w:rPr>
                <w:rFonts w:cs="Arial"/>
                <w:sz w:val="18"/>
                <w:szCs w:val="18"/>
                <w:lang w:eastAsia="en-US"/>
              </w:rPr>
              <w:t>Retrospective planning permission submitted. PC will ask that the hedge is reinstated with mature plants. The Common boundary is the Marsh End side of the ditch where the chain link fence used to be. PC objects to the application.</w:t>
            </w:r>
          </w:p>
        </w:tc>
      </w:tr>
      <w:tr w:rsidR="005A30AB" w:rsidRPr="00E9021F" w14:paraId="16CB3025" w14:textId="77777777" w:rsidTr="008F4F7A">
        <w:tc>
          <w:tcPr>
            <w:tcW w:w="867" w:type="dxa"/>
          </w:tcPr>
          <w:p w14:paraId="5B18B741" w14:textId="77777777" w:rsidR="005A30AB" w:rsidRPr="00E9021F" w:rsidRDefault="005A30AB" w:rsidP="008F4F7A">
            <w:pPr>
              <w:rPr>
                <w:rFonts w:cs="Arial"/>
                <w:sz w:val="18"/>
                <w:szCs w:val="18"/>
              </w:rPr>
            </w:pPr>
            <w:r w:rsidRPr="00E9021F">
              <w:rPr>
                <w:rFonts w:cs="Arial"/>
                <w:sz w:val="18"/>
                <w:szCs w:val="18"/>
                <w:lang w:eastAsia="en-US"/>
              </w:rPr>
              <w:t>29/17</w:t>
            </w:r>
          </w:p>
        </w:tc>
        <w:tc>
          <w:tcPr>
            <w:tcW w:w="2814" w:type="dxa"/>
          </w:tcPr>
          <w:p w14:paraId="5E3B1F57" w14:textId="77777777" w:rsidR="005A30AB" w:rsidRPr="00E9021F" w:rsidRDefault="005A30AB" w:rsidP="008F4F7A">
            <w:pPr>
              <w:rPr>
                <w:rFonts w:cs="Arial"/>
                <w:sz w:val="18"/>
                <w:szCs w:val="18"/>
              </w:rPr>
            </w:pPr>
            <w:r w:rsidRPr="00E9021F">
              <w:rPr>
                <w:rFonts w:cs="Arial"/>
                <w:sz w:val="18"/>
                <w:szCs w:val="18"/>
                <w:lang w:eastAsia="en-US"/>
              </w:rPr>
              <w:t>To combine all documentation relating to common land, grazing rights, access, trees etc to be retrieved from the archives, collated and all agreements finalised. Cost £25-£75</w:t>
            </w:r>
          </w:p>
        </w:tc>
        <w:tc>
          <w:tcPr>
            <w:tcW w:w="850" w:type="dxa"/>
          </w:tcPr>
          <w:p w14:paraId="1D2E2792" w14:textId="77777777" w:rsidR="005A30AB" w:rsidRPr="00E9021F" w:rsidRDefault="005A30AB" w:rsidP="008F4F7A">
            <w:pPr>
              <w:spacing w:line="252" w:lineRule="auto"/>
              <w:rPr>
                <w:rFonts w:cs="Arial"/>
                <w:sz w:val="18"/>
                <w:szCs w:val="18"/>
                <w:lang w:eastAsia="en-US"/>
              </w:rPr>
            </w:pPr>
          </w:p>
          <w:p w14:paraId="0EB0D326" w14:textId="77777777" w:rsidR="005A30AB" w:rsidRPr="00E9021F" w:rsidRDefault="005A30AB" w:rsidP="008F4F7A">
            <w:pPr>
              <w:rPr>
                <w:rFonts w:cs="Arial"/>
                <w:sz w:val="18"/>
                <w:szCs w:val="18"/>
              </w:rPr>
            </w:pPr>
            <w:r w:rsidRPr="00E9021F">
              <w:rPr>
                <w:rFonts w:cs="Arial"/>
                <w:sz w:val="18"/>
                <w:szCs w:val="18"/>
                <w:lang w:eastAsia="en-US"/>
              </w:rPr>
              <w:t>MS &amp; KH</w:t>
            </w:r>
          </w:p>
        </w:tc>
        <w:tc>
          <w:tcPr>
            <w:tcW w:w="5245" w:type="dxa"/>
          </w:tcPr>
          <w:p w14:paraId="30A11ABE" w14:textId="77777777" w:rsidR="005A30AB" w:rsidRPr="00E9021F" w:rsidRDefault="005A30AB" w:rsidP="008F4F7A">
            <w:pPr>
              <w:spacing w:line="252" w:lineRule="auto"/>
              <w:rPr>
                <w:rFonts w:cs="Arial"/>
                <w:sz w:val="18"/>
                <w:szCs w:val="18"/>
                <w:lang w:eastAsia="en-US"/>
              </w:rPr>
            </w:pPr>
          </w:p>
          <w:p w14:paraId="2F8BBEDF"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 xml:space="preserve">Cost of scanning £25-£75. Docs to be </w:t>
            </w:r>
          </w:p>
          <w:p w14:paraId="1F262E4E" w14:textId="77777777" w:rsidR="005A30AB" w:rsidRPr="00E9021F" w:rsidRDefault="005A30AB" w:rsidP="008F4F7A">
            <w:pPr>
              <w:rPr>
                <w:rFonts w:cs="Arial"/>
                <w:sz w:val="18"/>
                <w:szCs w:val="18"/>
              </w:rPr>
            </w:pPr>
            <w:r w:rsidRPr="00E9021F">
              <w:rPr>
                <w:rFonts w:cs="Arial"/>
                <w:sz w:val="18"/>
                <w:szCs w:val="18"/>
                <w:lang w:eastAsia="en-US"/>
              </w:rPr>
              <w:t>loaded onto website. Ongoing.</w:t>
            </w:r>
          </w:p>
        </w:tc>
      </w:tr>
      <w:tr w:rsidR="005A30AB" w:rsidRPr="00E9021F" w14:paraId="2700FFFE" w14:textId="77777777" w:rsidTr="008F4F7A">
        <w:tc>
          <w:tcPr>
            <w:tcW w:w="867" w:type="dxa"/>
          </w:tcPr>
          <w:p w14:paraId="0C02ABB3" w14:textId="77777777" w:rsidR="005A30AB" w:rsidRPr="00E9021F" w:rsidRDefault="005A30AB" w:rsidP="008F4F7A">
            <w:pPr>
              <w:rPr>
                <w:rFonts w:cs="Arial"/>
                <w:sz w:val="18"/>
                <w:szCs w:val="18"/>
                <w:lang w:eastAsia="en-US"/>
              </w:rPr>
            </w:pPr>
            <w:r w:rsidRPr="00E9021F">
              <w:rPr>
                <w:rFonts w:cs="Arial"/>
                <w:sz w:val="18"/>
                <w:szCs w:val="18"/>
                <w:lang w:eastAsia="en-US"/>
              </w:rPr>
              <w:t>87/17</w:t>
            </w:r>
          </w:p>
        </w:tc>
        <w:tc>
          <w:tcPr>
            <w:tcW w:w="2814" w:type="dxa"/>
          </w:tcPr>
          <w:p w14:paraId="5D81A49A" w14:textId="77777777" w:rsidR="005A30AB" w:rsidRPr="00E9021F" w:rsidRDefault="005A30AB" w:rsidP="008F4F7A">
            <w:pPr>
              <w:spacing w:line="252" w:lineRule="auto"/>
              <w:rPr>
                <w:rFonts w:cs="Arial"/>
                <w:sz w:val="18"/>
                <w:szCs w:val="18"/>
                <w:lang w:eastAsia="en-US"/>
              </w:rPr>
            </w:pPr>
          </w:p>
          <w:p w14:paraId="51949916" w14:textId="77777777" w:rsidR="005A30AB" w:rsidRPr="00E9021F" w:rsidRDefault="005A30AB" w:rsidP="008F4F7A">
            <w:pPr>
              <w:rPr>
                <w:rFonts w:cs="Arial"/>
                <w:sz w:val="18"/>
                <w:szCs w:val="18"/>
                <w:lang w:eastAsia="en-US"/>
              </w:rPr>
            </w:pPr>
            <w:r w:rsidRPr="00E9021F">
              <w:rPr>
                <w:rFonts w:cs="Arial"/>
                <w:sz w:val="18"/>
                <w:szCs w:val="18"/>
                <w:lang w:eastAsia="en-US"/>
              </w:rPr>
              <w:t xml:space="preserve">Footpath at </w:t>
            </w:r>
            <w:proofErr w:type="spellStart"/>
            <w:r w:rsidRPr="00E9021F">
              <w:rPr>
                <w:rFonts w:cs="Arial"/>
                <w:sz w:val="18"/>
                <w:szCs w:val="18"/>
                <w:lang w:eastAsia="en-US"/>
              </w:rPr>
              <w:t>Attington</w:t>
            </w:r>
            <w:proofErr w:type="spellEnd"/>
            <w:r w:rsidRPr="00E9021F">
              <w:rPr>
                <w:rFonts w:cs="Arial"/>
                <w:sz w:val="18"/>
                <w:szCs w:val="18"/>
                <w:lang w:eastAsia="en-US"/>
              </w:rPr>
              <w:t xml:space="preserve"> Stud. Path rerouted. No planning application submitted.</w:t>
            </w:r>
          </w:p>
        </w:tc>
        <w:tc>
          <w:tcPr>
            <w:tcW w:w="850" w:type="dxa"/>
          </w:tcPr>
          <w:p w14:paraId="4CC1C578" w14:textId="77777777" w:rsidR="005A30AB" w:rsidRPr="00E9021F" w:rsidRDefault="005A30AB" w:rsidP="008F4F7A">
            <w:pPr>
              <w:spacing w:line="252" w:lineRule="auto"/>
              <w:rPr>
                <w:rFonts w:cs="Arial"/>
                <w:sz w:val="18"/>
                <w:szCs w:val="18"/>
                <w:lang w:eastAsia="en-US"/>
              </w:rPr>
            </w:pPr>
          </w:p>
          <w:p w14:paraId="40C17CB0"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KH</w:t>
            </w:r>
          </w:p>
          <w:p w14:paraId="59D93B96" w14:textId="77777777" w:rsidR="005A30AB" w:rsidRPr="00E9021F" w:rsidRDefault="005A30AB" w:rsidP="008F4F7A">
            <w:pPr>
              <w:spacing w:line="252" w:lineRule="auto"/>
              <w:rPr>
                <w:rFonts w:cs="Arial"/>
                <w:sz w:val="18"/>
                <w:szCs w:val="18"/>
                <w:lang w:eastAsia="en-US"/>
              </w:rPr>
            </w:pPr>
          </w:p>
        </w:tc>
        <w:tc>
          <w:tcPr>
            <w:tcW w:w="5245" w:type="dxa"/>
          </w:tcPr>
          <w:p w14:paraId="7DCFC68D"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 xml:space="preserve">KH </w:t>
            </w:r>
            <w:r>
              <w:rPr>
                <w:rFonts w:cs="Arial"/>
                <w:sz w:val="18"/>
                <w:szCs w:val="18"/>
                <w:lang w:eastAsia="en-US"/>
              </w:rPr>
              <w:t xml:space="preserve">has tried to </w:t>
            </w:r>
            <w:r w:rsidRPr="00E9021F">
              <w:rPr>
                <w:rFonts w:cs="Arial"/>
                <w:sz w:val="18"/>
                <w:szCs w:val="18"/>
                <w:lang w:eastAsia="en-US"/>
              </w:rPr>
              <w:t>contact JB to chase up</w:t>
            </w:r>
            <w:r>
              <w:rPr>
                <w:rFonts w:cs="Arial"/>
                <w:sz w:val="18"/>
                <w:szCs w:val="18"/>
                <w:lang w:eastAsia="en-US"/>
              </w:rPr>
              <w:t xml:space="preserve"> but with no success. JM will speak to him regarding Mellon Stud.</w:t>
            </w:r>
          </w:p>
        </w:tc>
      </w:tr>
      <w:tr w:rsidR="005A30AB" w:rsidRPr="00E9021F" w14:paraId="74CABD0D" w14:textId="77777777" w:rsidTr="008F4F7A">
        <w:tc>
          <w:tcPr>
            <w:tcW w:w="867" w:type="dxa"/>
          </w:tcPr>
          <w:p w14:paraId="6C6974FC" w14:textId="77777777" w:rsidR="005A30AB" w:rsidRPr="00E9021F" w:rsidRDefault="005A30AB" w:rsidP="008F4F7A">
            <w:pPr>
              <w:rPr>
                <w:rFonts w:cs="Arial"/>
                <w:sz w:val="18"/>
                <w:szCs w:val="18"/>
                <w:lang w:eastAsia="en-US"/>
              </w:rPr>
            </w:pPr>
            <w:r w:rsidRPr="00E9021F">
              <w:rPr>
                <w:rFonts w:cs="Arial"/>
                <w:sz w:val="18"/>
                <w:szCs w:val="18"/>
                <w:lang w:eastAsia="en-US"/>
              </w:rPr>
              <w:t>230/18</w:t>
            </w:r>
          </w:p>
        </w:tc>
        <w:tc>
          <w:tcPr>
            <w:tcW w:w="2814" w:type="dxa"/>
          </w:tcPr>
          <w:p w14:paraId="24B9CCDA" w14:textId="77777777" w:rsidR="005A30AB" w:rsidRPr="00E9021F" w:rsidRDefault="005A30AB" w:rsidP="008F4F7A">
            <w:pPr>
              <w:rPr>
                <w:rFonts w:cs="Arial"/>
                <w:sz w:val="18"/>
                <w:szCs w:val="18"/>
              </w:rPr>
            </w:pPr>
          </w:p>
          <w:p w14:paraId="06F490DB" w14:textId="77777777" w:rsidR="005A30AB" w:rsidRPr="00E9021F" w:rsidRDefault="005A30AB" w:rsidP="008F4F7A">
            <w:pPr>
              <w:rPr>
                <w:rFonts w:cs="Arial"/>
                <w:sz w:val="18"/>
                <w:szCs w:val="18"/>
              </w:rPr>
            </w:pPr>
            <w:r w:rsidRPr="00E9021F">
              <w:rPr>
                <w:rFonts w:cs="Arial"/>
                <w:sz w:val="18"/>
                <w:szCs w:val="18"/>
              </w:rPr>
              <w:t>Road drains in Marsh End need clearing</w:t>
            </w:r>
          </w:p>
        </w:tc>
        <w:tc>
          <w:tcPr>
            <w:tcW w:w="850" w:type="dxa"/>
          </w:tcPr>
          <w:p w14:paraId="6F65C3E0"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CD</w:t>
            </w:r>
          </w:p>
        </w:tc>
        <w:tc>
          <w:tcPr>
            <w:tcW w:w="5245" w:type="dxa"/>
          </w:tcPr>
          <w:p w14:paraId="2E18498F" w14:textId="77777777" w:rsidR="005A30AB" w:rsidRPr="00E9021F" w:rsidRDefault="005A30AB" w:rsidP="008F4F7A">
            <w:pPr>
              <w:spacing w:line="252" w:lineRule="auto"/>
              <w:rPr>
                <w:rFonts w:cs="Arial"/>
                <w:sz w:val="18"/>
                <w:szCs w:val="18"/>
              </w:rPr>
            </w:pPr>
            <w:r w:rsidRPr="00E9021F">
              <w:rPr>
                <w:rFonts w:cs="Arial"/>
                <w:sz w:val="18"/>
                <w:szCs w:val="18"/>
              </w:rPr>
              <w:t xml:space="preserve">Clerk has written to K. </w:t>
            </w:r>
            <w:proofErr w:type="spellStart"/>
            <w:r w:rsidRPr="00E9021F">
              <w:rPr>
                <w:rFonts w:cs="Arial"/>
                <w:sz w:val="18"/>
                <w:szCs w:val="18"/>
              </w:rPr>
              <w:t>Stenning</w:t>
            </w:r>
            <w:proofErr w:type="spellEnd"/>
            <w:r w:rsidRPr="00E9021F">
              <w:rPr>
                <w:rFonts w:cs="Arial"/>
                <w:sz w:val="18"/>
                <w:szCs w:val="18"/>
              </w:rPr>
              <w:t xml:space="preserve"> Highways &amp; is awaiting a response. </w:t>
            </w:r>
            <w:r>
              <w:rPr>
                <w:rFonts w:cs="Arial"/>
                <w:sz w:val="18"/>
                <w:szCs w:val="18"/>
              </w:rPr>
              <w:t>Still no response. JM to intervene and ask Highways to come to Tetsworth and look at the problems.</w:t>
            </w:r>
          </w:p>
        </w:tc>
      </w:tr>
      <w:tr w:rsidR="005A30AB" w:rsidRPr="00E9021F" w14:paraId="02E901AA" w14:textId="77777777" w:rsidTr="008F4F7A">
        <w:trPr>
          <w:trHeight w:val="475"/>
        </w:trPr>
        <w:tc>
          <w:tcPr>
            <w:tcW w:w="867" w:type="dxa"/>
          </w:tcPr>
          <w:p w14:paraId="20C38E37" w14:textId="77777777" w:rsidR="005A30AB" w:rsidRPr="00E9021F" w:rsidRDefault="005A30AB" w:rsidP="008F4F7A">
            <w:pPr>
              <w:rPr>
                <w:rFonts w:cs="Arial"/>
                <w:sz w:val="18"/>
                <w:szCs w:val="18"/>
                <w:lang w:eastAsia="en-US"/>
              </w:rPr>
            </w:pPr>
            <w:r w:rsidRPr="00E9021F">
              <w:rPr>
                <w:rFonts w:cs="Arial"/>
                <w:sz w:val="18"/>
                <w:szCs w:val="18"/>
                <w:lang w:eastAsia="en-US"/>
              </w:rPr>
              <w:t xml:space="preserve">                                                                                                                                                                                                                                                                                                                                                                                                                                                                                                                                                                                                                                                                                                                                                                                                                                                                                                                                                                                                                                                                                                                                                                                                                                                                                                                                                                                                                                                                                                                                                                                                                                                                                                                                                                                                                                                                                                                                                                                                                                                                                                                                                                                                                               262/18</w:t>
            </w:r>
          </w:p>
        </w:tc>
        <w:tc>
          <w:tcPr>
            <w:tcW w:w="2814" w:type="dxa"/>
          </w:tcPr>
          <w:p w14:paraId="09339C71" w14:textId="77777777" w:rsidR="005A30AB" w:rsidRPr="00E9021F" w:rsidRDefault="005A30AB" w:rsidP="008F4F7A">
            <w:pPr>
              <w:rPr>
                <w:rFonts w:cs="Arial"/>
                <w:sz w:val="18"/>
                <w:szCs w:val="18"/>
              </w:rPr>
            </w:pPr>
            <w:r w:rsidRPr="00E9021F">
              <w:rPr>
                <w:rFonts w:cs="Arial"/>
                <w:sz w:val="18"/>
                <w:szCs w:val="18"/>
              </w:rPr>
              <w:t>Village rents have not been collected.</w:t>
            </w:r>
          </w:p>
        </w:tc>
        <w:tc>
          <w:tcPr>
            <w:tcW w:w="850" w:type="dxa"/>
          </w:tcPr>
          <w:p w14:paraId="1C0540F8"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AM</w:t>
            </w:r>
          </w:p>
        </w:tc>
        <w:tc>
          <w:tcPr>
            <w:tcW w:w="5245" w:type="dxa"/>
          </w:tcPr>
          <w:p w14:paraId="109A1A20" w14:textId="77777777" w:rsidR="005A30AB" w:rsidRPr="00E9021F" w:rsidRDefault="005A30AB" w:rsidP="008F4F7A">
            <w:pPr>
              <w:spacing w:line="252" w:lineRule="auto"/>
              <w:rPr>
                <w:rFonts w:cs="Arial"/>
                <w:sz w:val="18"/>
                <w:szCs w:val="18"/>
              </w:rPr>
            </w:pPr>
            <w:r w:rsidRPr="00E9021F">
              <w:rPr>
                <w:rFonts w:cs="Arial"/>
                <w:sz w:val="18"/>
                <w:szCs w:val="18"/>
              </w:rPr>
              <w:t xml:space="preserve">AM to investigate for discussion at next PC meeting. </w:t>
            </w:r>
          </w:p>
        </w:tc>
      </w:tr>
      <w:tr w:rsidR="005A30AB" w:rsidRPr="00E9021F" w14:paraId="587700D5" w14:textId="77777777" w:rsidTr="008F4F7A">
        <w:tc>
          <w:tcPr>
            <w:tcW w:w="867" w:type="dxa"/>
          </w:tcPr>
          <w:p w14:paraId="3FF18789" w14:textId="77777777" w:rsidR="005A30AB" w:rsidRPr="00E9021F" w:rsidRDefault="005A30AB" w:rsidP="008F4F7A">
            <w:pPr>
              <w:spacing w:line="256" w:lineRule="auto"/>
              <w:contextualSpacing/>
              <w:rPr>
                <w:rFonts w:cs="Arial"/>
                <w:sz w:val="18"/>
                <w:szCs w:val="18"/>
                <w:lang w:eastAsia="en-US"/>
              </w:rPr>
            </w:pPr>
            <w:r w:rsidRPr="00E9021F">
              <w:rPr>
                <w:rFonts w:cs="Arial"/>
                <w:sz w:val="18"/>
                <w:szCs w:val="18"/>
                <w:lang w:eastAsia="en-US"/>
              </w:rPr>
              <w:t>330/18</w:t>
            </w:r>
          </w:p>
        </w:tc>
        <w:tc>
          <w:tcPr>
            <w:tcW w:w="2814" w:type="dxa"/>
          </w:tcPr>
          <w:p w14:paraId="2FE97621" w14:textId="77777777" w:rsidR="005A30AB" w:rsidRPr="00E9021F" w:rsidRDefault="005A30AB" w:rsidP="008F4F7A">
            <w:pPr>
              <w:rPr>
                <w:rFonts w:cs="Arial"/>
                <w:sz w:val="18"/>
                <w:szCs w:val="18"/>
              </w:rPr>
            </w:pPr>
            <w:r w:rsidRPr="00E9021F">
              <w:rPr>
                <w:rFonts w:cs="Arial"/>
                <w:sz w:val="18"/>
                <w:szCs w:val="18"/>
              </w:rPr>
              <w:t>Red Lion PH – community asset needs to be renewed.</w:t>
            </w:r>
          </w:p>
        </w:tc>
        <w:tc>
          <w:tcPr>
            <w:tcW w:w="850" w:type="dxa"/>
          </w:tcPr>
          <w:p w14:paraId="2A6594ED"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CD</w:t>
            </w:r>
          </w:p>
        </w:tc>
        <w:tc>
          <w:tcPr>
            <w:tcW w:w="5245" w:type="dxa"/>
          </w:tcPr>
          <w:p w14:paraId="160EFFC6" w14:textId="77777777" w:rsidR="005A30AB" w:rsidRPr="00E9021F" w:rsidRDefault="005A30AB" w:rsidP="008F4F7A">
            <w:pPr>
              <w:spacing w:line="252" w:lineRule="auto"/>
              <w:rPr>
                <w:rFonts w:cs="Arial"/>
                <w:sz w:val="18"/>
                <w:szCs w:val="18"/>
              </w:rPr>
            </w:pPr>
            <w:r>
              <w:rPr>
                <w:rFonts w:cs="Arial"/>
                <w:sz w:val="18"/>
                <w:szCs w:val="18"/>
              </w:rPr>
              <w:t>Community Asset runs out 2/10/2019</w:t>
            </w:r>
          </w:p>
        </w:tc>
      </w:tr>
      <w:tr w:rsidR="005A30AB" w:rsidRPr="00E9021F" w14:paraId="439CF21F" w14:textId="77777777" w:rsidTr="008F4F7A">
        <w:tc>
          <w:tcPr>
            <w:tcW w:w="867" w:type="dxa"/>
          </w:tcPr>
          <w:p w14:paraId="6867C42B" w14:textId="77777777" w:rsidR="005A30AB" w:rsidRPr="00E9021F" w:rsidRDefault="005A30AB" w:rsidP="008F4F7A">
            <w:pPr>
              <w:spacing w:line="256" w:lineRule="auto"/>
              <w:contextualSpacing/>
              <w:rPr>
                <w:rFonts w:cs="Arial"/>
                <w:sz w:val="18"/>
                <w:szCs w:val="18"/>
                <w:lang w:eastAsia="en-US"/>
              </w:rPr>
            </w:pPr>
            <w:r w:rsidRPr="00E9021F">
              <w:rPr>
                <w:rFonts w:cs="Arial"/>
                <w:sz w:val="18"/>
                <w:szCs w:val="18"/>
                <w:lang w:eastAsia="en-US"/>
              </w:rPr>
              <w:t>332/18</w:t>
            </w:r>
          </w:p>
        </w:tc>
        <w:tc>
          <w:tcPr>
            <w:tcW w:w="2814" w:type="dxa"/>
          </w:tcPr>
          <w:p w14:paraId="6FDD88D3" w14:textId="77777777" w:rsidR="005A30AB" w:rsidRPr="00E9021F" w:rsidRDefault="005A30AB" w:rsidP="008F4F7A">
            <w:pPr>
              <w:rPr>
                <w:rFonts w:cs="Arial"/>
                <w:sz w:val="18"/>
                <w:szCs w:val="18"/>
              </w:rPr>
            </w:pPr>
            <w:r w:rsidRPr="00E9021F">
              <w:rPr>
                <w:rFonts w:cs="Arial"/>
                <w:sz w:val="18"/>
                <w:szCs w:val="18"/>
              </w:rPr>
              <w:t>PAT testing required for PC electrical equipment.</w:t>
            </w:r>
          </w:p>
        </w:tc>
        <w:tc>
          <w:tcPr>
            <w:tcW w:w="850" w:type="dxa"/>
          </w:tcPr>
          <w:p w14:paraId="20D6F360"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CD</w:t>
            </w:r>
          </w:p>
        </w:tc>
        <w:tc>
          <w:tcPr>
            <w:tcW w:w="5245" w:type="dxa"/>
          </w:tcPr>
          <w:p w14:paraId="714372ED" w14:textId="77777777" w:rsidR="005A30AB" w:rsidRPr="00E9021F" w:rsidRDefault="005A30AB" w:rsidP="008F4F7A">
            <w:pPr>
              <w:spacing w:line="252" w:lineRule="auto"/>
              <w:rPr>
                <w:rFonts w:cs="Arial"/>
                <w:sz w:val="18"/>
                <w:szCs w:val="18"/>
              </w:rPr>
            </w:pPr>
            <w:r>
              <w:rPr>
                <w:rFonts w:cs="Arial"/>
                <w:sz w:val="18"/>
                <w:szCs w:val="18"/>
              </w:rPr>
              <w:t>Not required until next year.</w:t>
            </w:r>
          </w:p>
        </w:tc>
      </w:tr>
      <w:tr w:rsidR="005A30AB" w:rsidRPr="00E9021F" w14:paraId="1028F50A" w14:textId="77777777" w:rsidTr="008F4F7A">
        <w:tc>
          <w:tcPr>
            <w:tcW w:w="867" w:type="dxa"/>
          </w:tcPr>
          <w:p w14:paraId="77016B32" w14:textId="77777777" w:rsidR="005A30AB" w:rsidRPr="00E9021F" w:rsidRDefault="005A30AB" w:rsidP="008F4F7A">
            <w:pPr>
              <w:spacing w:line="256" w:lineRule="auto"/>
              <w:contextualSpacing/>
              <w:rPr>
                <w:rFonts w:cs="Arial"/>
                <w:sz w:val="18"/>
                <w:szCs w:val="18"/>
                <w:lang w:eastAsia="en-US"/>
              </w:rPr>
            </w:pPr>
            <w:r w:rsidRPr="00E9021F">
              <w:rPr>
                <w:rFonts w:cs="Arial"/>
                <w:sz w:val="18"/>
                <w:szCs w:val="18"/>
                <w:lang w:eastAsia="en-US"/>
              </w:rPr>
              <w:t>334/18</w:t>
            </w:r>
          </w:p>
        </w:tc>
        <w:tc>
          <w:tcPr>
            <w:tcW w:w="2814" w:type="dxa"/>
          </w:tcPr>
          <w:p w14:paraId="0C7A5880" w14:textId="77777777" w:rsidR="005A30AB" w:rsidRPr="00E9021F" w:rsidRDefault="005A30AB" w:rsidP="008F4F7A">
            <w:pPr>
              <w:rPr>
                <w:rFonts w:cs="Arial"/>
                <w:sz w:val="18"/>
                <w:szCs w:val="18"/>
              </w:rPr>
            </w:pPr>
            <w:r w:rsidRPr="00E9021F">
              <w:rPr>
                <w:rFonts w:cs="Arial"/>
                <w:sz w:val="18"/>
                <w:szCs w:val="18"/>
              </w:rPr>
              <w:t>Cobble Paths. MS to request that they be listed by SODC to prevent further damage</w:t>
            </w:r>
            <w:r>
              <w:rPr>
                <w:rFonts w:cs="Arial"/>
                <w:sz w:val="18"/>
                <w:szCs w:val="18"/>
              </w:rPr>
              <w:t>.</w:t>
            </w:r>
            <w:r w:rsidRPr="00E9021F">
              <w:rPr>
                <w:rFonts w:cs="Arial"/>
                <w:sz w:val="18"/>
                <w:szCs w:val="18"/>
              </w:rPr>
              <w:t xml:space="preserve"> </w:t>
            </w:r>
          </w:p>
        </w:tc>
        <w:tc>
          <w:tcPr>
            <w:tcW w:w="850" w:type="dxa"/>
          </w:tcPr>
          <w:p w14:paraId="4CA1D960" w14:textId="77777777" w:rsidR="005A30AB" w:rsidRPr="00E9021F" w:rsidRDefault="005A30AB" w:rsidP="008F4F7A">
            <w:pPr>
              <w:spacing w:line="252" w:lineRule="auto"/>
              <w:rPr>
                <w:rFonts w:cs="Arial"/>
                <w:sz w:val="18"/>
                <w:szCs w:val="18"/>
                <w:lang w:eastAsia="en-US"/>
              </w:rPr>
            </w:pPr>
            <w:r w:rsidRPr="00E9021F">
              <w:rPr>
                <w:rFonts w:cs="Arial"/>
                <w:sz w:val="18"/>
                <w:szCs w:val="18"/>
                <w:lang w:eastAsia="en-US"/>
              </w:rPr>
              <w:t>MS</w:t>
            </w:r>
          </w:p>
        </w:tc>
        <w:tc>
          <w:tcPr>
            <w:tcW w:w="5245" w:type="dxa"/>
          </w:tcPr>
          <w:p w14:paraId="781D1E86" w14:textId="77777777" w:rsidR="005A30AB" w:rsidRPr="00E9021F" w:rsidRDefault="005A30AB" w:rsidP="008F4F7A">
            <w:pPr>
              <w:spacing w:line="252" w:lineRule="auto"/>
              <w:rPr>
                <w:rFonts w:cs="Arial"/>
                <w:sz w:val="18"/>
                <w:szCs w:val="18"/>
              </w:rPr>
            </w:pPr>
            <w:r w:rsidRPr="00E9021F">
              <w:rPr>
                <w:rFonts w:cs="Arial"/>
                <w:sz w:val="18"/>
                <w:szCs w:val="18"/>
              </w:rPr>
              <w:t>MS to chase Conservation officer</w:t>
            </w:r>
            <w:r>
              <w:rPr>
                <w:rFonts w:cs="Arial"/>
                <w:sz w:val="18"/>
                <w:szCs w:val="18"/>
              </w:rPr>
              <w:t xml:space="preserve"> Sally Straddling</w:t>
            </w:r>
          </w:p>
        </w:tc>
      </w:tr>
      <w:tr w:rsidR="005A30AB" w:rsidRPr="00E9021F" w14:paraId="62F34C7B" w14:textId="77777777" w:rsidTr="008F4F7A">
        <w:tc>
          <w:tcPr>
            <w:tcW w:w="867" w:type="dxa"/>
          </w:tcPr>
          <w:p w14:paraId="0E4D4BF0" w14:textId="77777777" w:rsidR="005A30AB" w:rsidRPr="00E9021F" w:rsidRDefault="005A30AB" w:rsidP="008F4F7A">
            <w:pPr>
              <w:spacing w:line="256" w:lineRule="auto"/>
              <w:contextualSpacing/>
              <w:rPr>
                <w:rFonts w:cs="Arial"/>
                <w:sz w:val="18"/>
                <w:szCs w:val="18"/>
                <w:lang w:eastAsia="en-US"/>
              </w:rPr>
            </w:pPr>
            <w:r>
              <w:rPr>
                <w:rFonts w:cs="Arial"/>
                <w:sz w:val="18"/>
                <w:szCs w:val="18"/>
                <w:lang w:eastAsia="en-US"/>
              </w:rPr>
              <w:t>48a/18</w:t>
            </w:r>
          </w:p>
        </w:tc>
        <w:tc>
          <w:tcPr>
            <w:tcW w:w="2814" w:type="dxa"/>
          </w:tcPr>
          <w:p w14:paraId="4666FEB8" w14:textId="77777777" w:rsidR="005A30AB" w:rsidRPr="006C300A" w:rsidRDefault="005A30AB" w:rsidP="008F4F7A">
            <w:pPr>
              <w:spacing w:line="259" w:lineRule="auto"/>
              <w:rPr>
                <w:rFonts w:cs="Arial"/>
                <w:sz w:val="18"/>
                <w:szCs w:val="18"/>
              </w:rPr>
            </w:pPr>
            <w:r w:rsidRPr="006C300A">
              <w:rPr>
                <w:rFonts w:cs="Arial"/>
                <w:sz w:val="18"/>
                <w:szCs w:val="18"/>
              </w:rPr>
              <w:t>Defibrillators – who is responsible for them?</w:t>
            </w:r>
          </w:p>
          <w:p w14:paraId="7846AC16" w14:textId="77777777" w:rsidR="005A30AB" w:rsidRDefault="005A30AB" w:rsidP="008F4F7A">
            <w:pPr>
              <w:spacing w:after="120" w:line="259" w:lineRule="auto"/>
              <w:rPr>
                <w:rFonts w:asciiTheme="minorHAnsi" w:hAnsiTheme="minorHAnsi" w:cstheme="minorHAnsi"/>
              </w:rPr>
            </w:pPr>
            <w:r w:rsidRPr="006C300A">
              <w:rPr>
                <w:rFonts w:cs="Arial"/>
                <w:sz w:val="18"/>
                <w:szCs w:val="18"/>
              </w:rPr>
              <w:t>The defibrillators were purchased by the Cozens Bequest. They also paid for their adoption by the Community Heartbeat Trust. They carry out maintenance and an annual service check. We are unsure if the annual subscription of £126 has been paid for the last two years. If so by whom? HB will contact the Community Heartbeat Trust to investigate and will report back at the next meet</w:t>
            </w:r>
            <w:r>
              <w:rPr>
                <w:rFonts w:asciiTheme="minorHAnsi" w:hAnsiTheme="minorHAnsi" w:cstheme="minorHAnsi"/>
              </w:rPr>
              <w:t>ing.</w:t>
            </w:r>
          </w:p>
          <w:p w14:paraId="4A44C0A0" w14:textId="77777777" w:rsidR="005A30AB" w:rsidRPr="00E9021F" w:rsidRDefault="005A30AB" w:rsidP="008F4F7A">
            <w:pPr>
              <w:rPr>
                <w:rFonts w:cs="Arial"/>
                <w:sz w:val="18"/>
                <w:szCs w:val="18"/>
              </w:rPr>
            </w:pPr>
          </w:p>
        </w:tc>
        <w:tc>
          <w:tcPr>
            <w:tcW w:w="850" w:type="dxa"/>
          </w:tcPr>
          <w:p w14:paraId="4A9EA50C" w14:textId="77777777" w:rsidR="005A30AB" w:rsidRPr="00E9021F" w:rsidRDefault="005A30AB" w:rsidP="008F4F7A">
            <w:pPr>
              <w:spacing w:line="252" w:lineRule="auto"/>
              <w:rPr>
                <w:rFonts w:cs="Arial"/>
                <w:sz w:val="18"/>
                <w:szCs w:val="18"/>
                <w:lang w:eastAsia="en-US"/>
              </w:rPr>
            </w:pPr>
            <w:r>
              <w:rPr>
                <w:rFonts w:cs="Arial"/>
                <w:sz w:val="18"/>
                <w:szCs w:val="18"/>
                <w:lang w:eastAsia="en-US"/>
              </w:rPr>
              <w:t>HB</w:t>
            </w:r>
          </w:p>
        </w:tc>
        <w:tc>
          <w:tcPr>
            <w:tcW w:w="5245" w:type="dxa"/>
          </w:tcPr>
          <w:p w14:paraId="432E9EEB" w14:textId="77777777" w:rsidR="005A30AB" w:rsidRDefault="005A30AB" w:rsidP="008F4F7A">
            <w:pPr>
              <w:spacing w:line="252" w:lineRule="auto"/>
              <w:rPr>
                <w:rFonts w:cs="Arial"/>
                <w:sz w:val="18"/>
                <w:szCs w:val="18"/>
              </w:rPr>
            </w:pPr>
          </w:p>
          <w:p w14:paraId="6E9363E0" w14:textId="77777777" w:rsidR="005A30AB" w:rsidRDefault="005A30AB" w:rsidP="008F4F7A">
            <w:pPr>
              <w:spacing w:line="252" w:lineRule="auto"/>
              <w:rPr>
                <w:rFonts w:cs="Arial"/>
                <w:sz w:val="18"/>
                <w:szCs w:val="18"/>
              </w:rPr>
            </w:pPr>
            <w:r>
              <w:rPr>
                <w:rFonts w:cs="Arial"/>
                <w:sz w:val="18"/>
                <w:szCs w:val="18"/>
              </w:rPr>
              <w:t>Cozens Bequest will pay maintenance and the annual service check for £126 p</w:t>
            </w:r>
            <w:r w:rsidR="006E7966">
              <w:rPr>
                <w:rFonts w:cs="Arial"/>
                <w:sz w:val="18"/>
                <w:szCs w:val="18"/>
              </w:rPr>
              <w:t xml:space="preserve">er </w:t>
            </w:r>
            <w:r>
              <w:rPr>
                <w:rFonts w:cs="Arial"/>
                <w:sz w:val="18"/>
                <w:szCs w:val="18"/>
              </w:rPr>
              <w:t>a</w:t>
            </w:r>
            <w:r w:rsidR="006E7966">
              <w:rPr>
                <w:rFonts w:cs="Arial"/>
                <w:sz w:val="18"/>
                <w:szCs w:val="18"/>
              </w:rPr>
              <w:t xml:space="preserve">nnum </w:t>
            </w:r>
            <w:r>
              <w:rPr>
                <w:rFonts w:cs="Arial"/>
                <w:sz w:val="18"/>
                <w:szCs w:val="18"/>
              </w:rPr>
              <w:t>from now on</w:t>
            </w:r>
            <w:r w:rsidR="006E7966">
              <w:rPr>
                <w:rFonts w:cs="Arial"/>
                <w:sz w:val="18"/>
                <w:szCs w:val="18"/>
              </w:rPr>
              <w:t>. HB to coordinate with AM.</w:t>
            </w:r>
          </w:p>
          <w:p w14:paraId="276B85A8" w14:textId="77777777" w:rsidR="006E7966" w:rsidRPr="00E9021F" w:rsidRDefault="006E7966" w:rsidP="008F4F7A">
            <w:pPr>
              <w:spacing w:line="252" w:lineRule="auto"/>
              <w:rPr>
                <w:rFonts w:cs="Arial"/>
                <w:sz w:val="18"/>
                <w:szCs w:val="18"/>
              </w:rPr>
            </w:pPr>
            <w:r>
              <w:rPr>
                <w:rFonts w:cs="Arial"/>
                <w:sz w:val="18"/>
                <w:szCs w:val="18"/>
              </w:rPr>
              <w:t>TSSC will pay for their own and register it with the Community Heartbeat Trust</w:t>
            </w:r>
          </w:p>
        </w:tc>
      </w:tr>
      <w:tr w:rsidR="005A30AB" w:rsidRPr="00E9021F" w14:paraId="05703C4E" w14:textId="77777777" w:rsidTr="008F4F7A">
        <w:tc>
          <w:tcPr>
            <w:tcW w:w="867" w:type="dxa"/>
          </w:tcPr>
          <w:p w14:paraId="2AC9EB58" w14:textId="77777777" w:rsidR="005A30AB" w:rsidRDefault="005A30AB" w:rsidP="008F4F7A">
            <w:pPr>
              <w:spacing w:line="256" w:lineRule="auto"/>
              <w:contextualSpacing/>
              <w:rPr>
                <w:rFonts w:cs="Arial"/>
                <w:sz w:val="18"/>
                <w:szCs w:val="18"/>
                <w:lang w:eastAsia="en-US"/>
              </w:rPr>
            </w:pPr>
            <w:r>
              <w:rPr>
                <w:rFonts w:cs="Arial"/>
                <w:sz w:val="18"/>
                <w:szCs w:val="18"/>
                <w:lang w:eastAsia="en-US"/>
              </w:rPr>
              <w:t>48b/18</w:t>
            </w:r>
          </w:p>
        </w:tc>
        <w:tc>
          <w:tcPr>
            <w:tcW w:w="2814" w:type="dxa"/>
          </w:tcPr>
          <w:p w14:paraId="1F564E96" w14:textId="77777777" w:rsidR="005A30AB" w:rsidRPr="0095341C" w:rsidRDefault="005A30AB" w:rsidP="008F4F7A">
            <w:pPr>
              <w:spacing w:line="259" w:lineRule="auto"/>
              <w:rPr>
                <w:rFonts w:cs="Arial"/>
                <w:sz w:val="18"/>
                <w:szCs w:val="18"/>
              </w:rPr>
            </w:pPr>
            <w:r w:rsidRPr="0095341C">
              <w:rPr>
                <w:rFonts w:cs="Arial"/>
                <w:sz w:val="18"/>
                <w:szCs w:val="18"/>
              </w:rPr>
              <w:t>St Giles Church/Probation Service</w:t>
            </w:r>
          </w:p>
          <w:p w14:paraId="4D118C22" w14:textId="77777777" w:rsidR="005A30AB" w:rsidRPr="006E7966" w:rsidRDefault="005A30AB" w:rsidP="008F4F7A">
            <w:pPr>
              <w:spacing w:line="259" w:lineRule="auto"/>
              <w:rPr>
                <w:rFonts w:cs="Arial"/>
                <w:sz w:val="18"/>
                <w:szCs w:val="18"/>
              </w:rPr>
            </w:pPr>
            <w:r w:rsidRPr="0095341C">
              <w:rPr>
                <w:rFonts w:cs="Arial"/>
                <w:sz w:val="18"/>
                <w:szCs w:val="18"/>
              </w:rPr>
              <w:t xml:space="preserve">St Giles has requested that the Probation service community workers come back for one or two sessions to clear the church </w:t>
            </w:r>
            <w:r w:rsidRPr="0095341C">
              <w:rPr>
                <w:rFonts w:cs="Arial"/>
                <w:sz w:val="18"/>
                <w:szCs w:val="18"/>
              </w:rPr>
              <w:lastRenderedPageBreak/>
              <w:t>yard. S.R. has contacted them and is waiting for a response</w:t>
            </w:r>
            <w:r>
              <w:rPr>
                <w:rFonts w:asciiTheme="minorHAnsi" w:hAnsiTheme="minorHAnsi" w:cstheme="minorHAnsi"/>
              </w:rPr>
              <w:t>.</w:t>
            </w:r>
          </w:p>
          <w:p w14:paraId="3539E4AC" w14:textId="77777777" w:rsidR="005A30AB" w:rsidRPr="006C300A" w:rsidRDefault="005A30AB" w:rsidP="008F4F7A">
            <w:pPr>
              <w:spacing w:line="259" w:lineRule="auto"/>
              <w:rPr>
                <w:rFonts w:cs="Arial"/>
                <w:sz w:val="18"/>
                <w:szCs w:val="18"/>
              </w:rPr>
            </w:pPr>
          </w:p>
        </w:tc>
        <w:tc>
          <w:tcPr>
            <w:tcW w:w="850" w:type="dxa"/>
          </w:tcPr>
          <w:p w14:paraId="090658AE" w14:textId="77777777" w:rsidR="005A30AB" w:rsidRDefault="005A30AB" w:rsidP="008F4F7A">
            <w:pPr>
              <w:spacing w:line="252" w:lineRule="auto"/>
              <w:rPr>
                <w:rFonts w:cs="Arial"/>
                <w:sz w:val="18"/>
                <w:szCs w:val="18"/>
                <w:lang w:eastAsia="en-US"/>
              </w:rPr>
            </w:pPr>
            <w:r>
              <w:rPr>
                <w:rFonts w:cs="Arial"/>
                <w:sz w:val="18"/>
                <w:szCs w:val="18"/>
                <w:lang w:eastAsia="en-US"/>
              </w:rPr>
              <w:lastRenderedPageBreak/>
              <w:t>SR</w:t>
            </w:r>
          </w:p>
        </w:tc>
        <w:tc>
          <w:tcPr>
            <w:tcW w:w="5245" w:type="dxa"/>
          </w:tcPr>
          <w:p w14:paraId="5384B58B" w14:textId="77777777" w:rsidR="005A30AB" w:rsidRDefault="005A30AB" w:rsidP="008F4F7A">
            <w:pPr>
              <w:spacing w:line="252" w:lineRule="auto"/>
              <w:rPr>
                <w:rFonts w:cs="Arial"/>
                <w:sz w:val="18"/>
                <w:szCs w:val="18"/>
              </w:rPr>
            </w:pPr>
          </w:p>
          <w:p w14:paraId="25358764" w14:textId="77777777" w:rsidR="006E7966" w:rsidRDefault="006E7966" w:rsidP="008F4F7A">
            <w:pPr>
              <w:spacing w:line="252" w:lineRule="auto"/>
              <w:rPr>
                <w:rFonts w:cs="Arial"/>
                <w:sz w:val="18"/>
                <w:szCs w:val="18"/>
              </w:rPr>
            </w:pPr>
            <w:r>
              <w:rPr>
                <w:rFonts w:cs="Arial"/>
                <w:sz w:val="18"/>
                <w:szCs w:val="18"/>
              </w:rPr>
              <w:t>There is no availability until mid-late August.</w:t>
            </w:r>
          </w:p>
          <w:p w14:paraId="1197BE67" w14:textId="77777777" w:rsidR="006E7966" w:rsidRPr="00E9021F" w:rsidRDefault="006E7966" w:rsidP="008F4F7A">
            <w:pPr>
              <w:spacing w:line="252" w:lineRule="auto"/>
              <w:rPr>
                <w:rFonts w:cs="Arial"/>
                <w:sz w:val="18"/>
                <w:szCs w:val="18"/>
              </w:rPr>
            </w:pPr>
            <w:r>
              <w:rPr>
                <w:rFonts w:cs="Arial"/>
                <w:sz w:val="18"/>
                <w:szCs w:val="18"/>
              </w:rPr>
              <w:t>SR will keep trying.</w:t>
            </w:r>
          </w:p>
        </w:tc>
      </w:tr>
    </w:tbl>
    <w:p w14:paraId="3DC6295E" w14:textId="77777777" w:rsidR="005A30AB" w:rsidRDefault="005A30AB"/>
    <w:p w14:paraId="762DDB5A" w14:textId="77777777" w:rsidR="00736E20" w:rsidRDefault="006E7966">
      <w:pPr>
        <w:rPr>
          <w:b/>
          <w:u w:val="single"/>
        </w:rPr>
      </w:pPr>
      <w:r>
        <w:t xml:space="preserve">57. </w:t>
      </w:r>
      <w:r w:rsidRPr="006E7966">
        <w:rPr>
          <w:b/>
          <w:u w:val="single"/>
        </w:rPr>
        <w:t>County Councillors Report</w:t>
      </w:r>
    </w:p>
    <w:p w14:paraId="58451497" w14:textId="77777777" w:rsidR="006E7966" w:rsidRDefault="006E7966"/>
    <w:p w14:paraId="6D33B94C" w14:textId="77777777" w:rsidR="006E7966" w:rsidRDefault="006E7966">
      <w:r>
        <w:t>None received.</w:t>
      </w:r>
    </w:p>
    <w:p w14:paraId="74588DA5" w14:textId="77777777" w:rsidR="006E7966" w:rsidRDefault="006E7966"/>
    <w:p w14:paraId="043EE8A8" w14:textId="77777777" w:rsidR="006E7966" w:rsidRDefault="006E7966">
      <w:pPr>
        <w:rPr>
          <w:b/>
          <w:u w:val="single"/>
        </w:rPr>
      </w:pPr>
      <w:r>
        <w:t xml:space="preserve">58. </w:t>
      </w:r>
      <w:r w:rsidRPr="006E7966">
        <w:rPr>
          <w:b/>
          <w:u w:val="single"/>
        </w:rPr>
        <w:t>District Councillors Report</w:t>
      </w:r>
    </w:p>
    <w:p w14:paraId="7C70364A" w14:textId="77777777" w:rsidR="006E7966" w:rsidRDefault="006E7966">
      <w:pPr>
        <w:rPr>
          <w:b/>
          <w:u w:val="single"/>
        </w:rPr>
      </w:pPr>
    </w:p>
    <w:p w14:paraId="77DFBD19" w14:textId="77777777" w:rsidR="006E7966" w:rsidRDefault="006E7966">
      <w:r w:rsidRPr="006E7966">
        <w:t xml:space="preserve">The </w:t>
      </w:r>
      <w:r>
        <w:t xml:space="preserve">revised Local Plan is in progress. SODC are waiting for the Secretary of </w:t>
      </w:r>
      <w:proofErr w:type="gramStart"/>
      <w:r>
        <w:t>State‘</w:t>
      </w:r>
      <w:proofErr w:type="gramEnd"/>
      <w:r>
        <w:t xml:space="preserve">s permission to delay delivery but this is unlikely. 15 sites have been chosen for evaluation, Harrington and </w:t>
      </w:r>
      <w:proofErr w:type="spellStart"/>
      <w:r>
        <w:t>Chalgrove</w:t>
      </w:r>
      <w:proofErr w:type="spellEnd"/>
      <w:r>
        <w:t xml:space="preserve"> are still in play. It may be that all of the sites chosen will be in the Green Belt – </w:t>
      </w:r>
      <w:proofErr w:type="spellStart"/>
      <w:r>
        <w:t>Culham</w:t>
      </w:r>
      <w:proofErr w:type="spellEnd"/>
      <w:r>
        <w:t xml:space="preserve">, </w:t>
      </w:r>
      <w:proofErr w:type="spellStart"/>
      <w:r>
        <w:t>Berinsfield</w:t>
      </w:r>
      <w:proofErr w:type="spellEnd"/>
      <w:r>
        <w:t xml:space="preserve">, Grenoble Road – this is quite a risk as it will not be favoured by the government. There will be a short list by the end of the Summer and the Local Plan will be signed off by December. </w:t>
      </w:r>
    </w:p>
    <w:p w14:paraId="5D6670F9" w14:textId="77777777" w:rsidR="00401204" w:rsidRDefault="00401204"/>
    <w:p w14:paraId="3E08FB44" w14:textId="77777777" w:rsidR="00401204" w:rsidRDefault="00401204">
      <w:pPr>
        <w:rPr>
          <w:b/>
          <w:u w:val="single"/>
        </w:rPr>
      </w:pPr>
      <w:r w:rsidRPr="00401204">
        <w:rPr>
          <w:b/>
          <w:u w:val="single"/>
        </w:rPr>
        <w:t>Finance</w:t>
      </w:r>
    </w:p>
    <w:p w14:paraId="799C2E60" w14:textId="77777777" w:rsidR="00401204" w:rsidRDefault="00401204">
      <w:pPr>
        <w:rPr>
          <w:b/>
          <w:u w:val="single"/>
        </w:rPr>
      </w:pPr>
    </w:p>
    <w:p w14:paraId="77AC0E6F" w14:textId="77777777" w:rsidR="00401204" w:rsidRDefault="00401204" w:rsidP="00401204">
      <w:pPr>
        <w:rPr>
          <w:rFonts w:asciiTheme="minorHAnsi" w:hAnsiTheme="minorHAnsi" w:cstheme="minorHAnsi"/>
          <w:b/>
          <w:u w:val="single"/>
        </w:rPr>
      </w:pPr>
      <w:r w:rsidRPr="00401204">
        <w:t xml:space="preserve">59. </w:t>
      </w:r>
      <w:r w:rsidRPr="00B97B5E">
        <w:rPr>
          <w:rFonts w:asciiTheme="minorHAnsi" w:hAnsiTheme="minorHAnsi" w:cstheme="minorHAnsi"/>
          <w:b/>
          <w:u w:val="single"/>
        </w:rPr>
        <w:t xml:space="preserve">To Receive and Approve </w:t>
      </w:r>
      <w:r w:rsidRPr="00E87B65">
        <w:rPr>
          <w:rFonts w:asciiTheme="minorHAnsi" w:hAnsiTheme="minorHAnsi" w:cstheme="minorHAnsi"/>
          <w:u w:val="single"/>
        </w:rPr>
        <w:t>the Monthly Financial Report</w:t>
      </w:r>
    </w:p>
    <w:p w14:paraId="1EB2B861" w14:textId="77777777" w:rsidR="00401204" w:rsidRPr="00E87B65" w:rsidRDefault="00401204" w:rsidP="00401204">
      <w:pPr>
        <w:rPr>
          <w:rFonts w:ascii="Calibri" w:hAnsi="Calibri"/>
        </w:rPr>
      </w:pPr>
      <w:r w:rsidRPr="00E87B65">
        <w:rPr>
          <w:rFonts w:ascii="Calibri" w:hAnsi="Calibri"/>
        </w:rPr>
        <w:t>Approved.</w:t>
      </w:r>
    </w:p>
    <w:p w14:paraId="4958250C" w14:textId="77777777" w:rsidR="00401204" w:rsidRDefault="00401204" w:rsidP="00401204"/>
    <w:p w14:paraId="559225F5" w14:textId="77777777" w:rsidR="00401204" w:rsidRDefault="00401204">
      <w:pPr>
        <w:rPr>
          <w:rFonts w:ascii="Calibri" w:hAnsi="Calibri"/>
        </w:rPr>
      </w:pPr>
      <w:r>
        <w:t>60.</w:t>
      </w:r>
      <w:r w:rsidRPr="00401204">
        <w:rPr>
          <w:rFonts w:ascii="Calibri" w:hAnsi="Calibri"/>
          <w:b/>
        </w:rPr>
        <w:t xml:space="preserve"> </w:t>
      </w:r>
      <w:r w:rsidRPr="00401204">
        <w:rPr>
          <w:rFonts w:ascii="Calibri" w:hAnsi="Calibri"/>
          <w:b/>
          <w:u w:val="single"/>
        </w:rPr>
        <w:t>To Discuss</w:t>
      </w:r>
      <w:r w:rsidRPr="00401204">
        <w:rPr>
          <w:rFonts w:ascii="Calibri" w:hAnsi="Calibri"/>
          <w:u w:val="single"/>
        </w:rPr>
        <w:t xml:space="preserve"> the internal auditors report</w:t>
      </w:r>
      <w:r>
        <w:rPr>
          <w:rFonts w:ascii="Calibri" w:hAnsi="Calibri"/>
        </w:rPr>
        <w:t>.</w:t>
      </w:r>
    </w:p>
    <w:p w14:paraId="62C717B8" w14:textId="2B2BF433" w:rsidR="00401204" w:rsidRDefault="00401204">
      <w:r>
        <w:t>GS reviewed the accounts</w:t>
      </w:r>
      <w:r w:rsidR="00784629">
        <w:t xml:space="preserve"> and the report from the internal auditor</w:t>
      </w:r>
      <w:r>
        <w:t>. There is £1288.62 unclaimed VAT from 2016/17.</w:t>
      </w:r>
    </w:p>
    <w:p w14:paraId="0AE5E762" w14:textId="77777777" w:rsidR="00544EA3" w:rsidRDefault="00544EA3"/>
    <w:p w14:paraId="30EA3F8B" w14:textId="4282EED2" w:rsidR="00544EA3" w:rsidRDefault="00544EA3">
      <w:r>
        <w:t xml:space="preserve">61. </w:t>
      </w:r>
      <w:r w:rsidR="00784629">
        <w:t>The quarterly internal control review was completed and signed by the chair.</w:t>
      </w:r>
    </w:p>
    <w:p w14:paraId="3410CE46" w14:textId="03C6210F" w:rsidR="00784629" w:rsidRDefault="00784629"/>
    <w:p w14:paraId="62EEF6D1" w14:textId="19E0B72F" w:rsidR="00784629" w:rsidRDefault="00784629">
      <w:pPr>
        <w:rPr>
          <w:rFonts w:ascii="Calibri" w:hAnsi="Calibri"/>
          <w:u w:val="single"/>
        </w:rPr>
      </w:pPr>
      <w:r>
        <w:t xml:space="preserve">62. </w:t>
      </w:r>
      <w:r w:rsidRPr="00E87B65">
        <w:rPr>
          <w:rFonts w:ascii="Calibri" w:hAnsi="Calibri"/>
          <w:b/>
          <w:u w:val="single"/>
        </w:rPr>
        <w:t>To Approve</w:t>
      </w:r>
      <w:r w:rsidRPr="00E87B65">
        <w:rPr>
          <w:rFonts w:ascii="Calibri" w:hAnsi="Calibri"/>
          <w:u w:val="single"/>
        </w:rPr>
        <w:t xml:space="preserve"> expenditure and sign cheques/approve electronic payment</w:t>
      </w:r>
      <w:r>
        <w:rPr>
          <w:rFonts w:ascii="Calibri" w:hAnsi="Calibri"/>
          <w:u w:val="single"/>
        </w:rPr>
        <w:t>s.</w:t>
      </w:r>
    </w:p>
    <w:p w14:paraId="58C31ADB" w14:textId="77777777" w:rsidR="00784629" w:rsidRDefault="00784629" w:rsidP="00784629">
      <w:pPr>
        <w:spacing w:after="160" w:line="256" w:lineRule="auto"/>
        <w:contextualSpacing/>
        <w:rPr>
          <w:rFonts w:ascii="Calibri" w:hAnsi="Calibri"/>
        </w:rPr>
      </w:pPr>
      <w:r>
        <w:rPr>
          <w:rFonts w:ascii="Calibri" w:hAnsi="Calibri"/>
        </w:rPr>
        <w:t xml:space="preserve">C. </w:t>
      </w:r>
      <w:proofErr w:type="spellStart"/>
      <w:r>
        <w:rPr>
          <w:rFonts w:ascii="Calibri" w:hAnsi="Calibri"/>
        </w:rPr>
        <w:t>Devey</w:t>
      </w:r>
      <w:proofErr w:type="spellEnd"/>
      <w:r>
        <w:rPr>
          <w:rFonts w:ascii="Calibri" w:hAnsi="Calibri"/>
        </w:rPr>
        <w:t xml:space="preserve"> Wages &amp; Expenses £426.70</w:t>
      </w:r>
    </w:p>
    <w:p w14:paraId="4FEA268A" w14:textId="77777777" w:rsidR="00784629" w:rsidRDefault="00784629" w:rsidP="00784629">
      <w:pPr>
        <w:spacing w:after="160" w:line="256" w:lineRule="auto"/>
        <w:contextualSpacing/>
        <w:rPr>
          <w:rFonts w:ascii="Calibri" w:hAnsi="Calibri"/>
        </w:rPr>
      </w:pPr>
      <w:proofErr w:type="spellStart"/>
      <w:r>
        <w:rPr>
          <w:rFonts w:ascii="Calibri" w:hAnsi="Calibri"/>
        </w:rPr>
        <w:t>PlayBark</w:t>
      </w:r>
      <w:proofErr w:type="spellEnd"/>
      <w:r>
        <w:rPr>
          <w:rFonts w:ascii="Calibri" w:hAnsi="Calibri"/>
        </w:rPr>
        <w:t xml:space="preserve"> £2554.60</w:t>
      </w:r>
    </w:p>
    <w:p w14:paraId="64D553F2" w14:textId="77777777" w:rsidR="00784629" w:rsidRDefault="00784629" w:rsidP="00784629">
      <w:pPr>
        <w:spacing w:after="160" w:line="256" w:lineRule="auto"/>
        <w:contextualSpacing/>
        <w:rPr>
          <w:rFonts w:ascii="Calibri" w:hAnsi="Calibri"/>
        </w:rPr>
      </w:pPr>
      <w:r>
        <w:rPr>
          <w:rFonts w:ascii="Calibri" w:hAnsi="Calibri"/>
        </w:rPr>
        <w:t>HAGS £2417.76</w:t>
      </w:r>
    </w:p>
    <w:p w14:paraId="6702669E" w14:textId="77777777" w:rsidR="00784629" w:rsidRDefault="00784629" w:rsidP="00784629">
      <w:pPr>
        <w:spacing w:after="160" w:line="256" w:lineRule="auto"/>
        <w:contextualSpacing/>
        <w:rPr>
          <w:rFonts w:ascii="Calibri" w:hAnsi="Calibri"/>
        </w:rPr>
      </w:pPr>
      <w:r>
        <w:rPr>
          <w:rFonts w:ascii="Calibri" w:hAnsi="Calibri"/>
        </w:rPr>
        <w:t>SKP Solutions £202.50</w:t>
      </w:r>
    </w:p>
    <w:p w14:paraId="6227B754" w14:textId="77777777" w:rsidR="00784629" w:rsidRPr="00485451" w:rsidRDefault="00784629" w:rsidP="00784629">
      <w:pPr>
        <w:spacing w:after="160" w:line="256" w:lineRule="auto"/>
        <w:contextualSpacing/>
        <w:rPr>
          <w:rFonts w:ascii="Calibri" w:hAnsi="Calibri"/>
        </w:rPr>
      </w:pPr>
      <w:r>
        <w:rPr>
          <w:rFonts w:ascii="Calibri" w:hAnsi="Calibri"/>
        </w:rPr>
        <w:t>SKP Solutions £72.00</w:t>
      </w:r>
    </w:p>
    <w:p w14:paraId="5CE03C52" w14:textId="75AF7964" w:rsidR="00784629" w:rsidRDefault="00784629"/>
    <w:p w14:paraId="0E90A66F" w14:textId="77777777" w:rsidR="00784629" w:rsidRPr="00BA2B40" w:rsidRDefault="00784629" w:rsidP="00784629">
      <w:pPr>
        <w:spacing w:after="160" w:line="256" w:lineRule="auto"/>
        <w:contextualSpacing/>
        <w:rPr>
          <w:rFonts w:ascii="Calibri" w:hAnsi="Calibri"/>
          <w:b/>
          <w:u w:val="single"/>
        </w:rPr>
      </w:pPr>
      <w:r w:rsidRPr="00BA2B40">
        <w:rPr>
          <w:rFonts w:ascii="Calibri" w:hAnsi="Calibri"/>
          <w:b/>
          <w:u w:val="single"/>
        </w:rPr>
        <w:t>Play Area/Skatepark</w:t>
      </w:r>
    </w:p>
    <w:p w14:paraId="5E4DAD17" w14:textId="22F2A2B0" w:rsidR="00784629" w:rsidRDefault="00784629" w:rsidP="00784629">
      <w:pPr>
        <w:pStyle w:val="ListParagraph"/>
        <w:ind w:left="0"/>
        <w:rPr>
          <w:color w:val="auto"/>
        </w:rPr>
      </w:pPr>
      <w:r>
        <w:rPr>
          <w:b/>
          <w:color w:val="auto"/>
        </w:rPr>
        <w:t>63</w:t>
      </w:r>
      <w:r w:rsidRPr="007B6FDE">
        <w:rPr>
          <w:b/>
          <w:color w:val="auto"/>
          <w:u w:val="single"/>
        </w:rPr>
        <w:t xml:space="preserve">. </w:t>
      </w:r>
      <w:r w:rsidRPr="007B6FDE">
        <w:rPr>
          <w:b/>
          <w:color w:val="auto"/>
          <w:u w:val="single"/>
        </w:rPr>
        <w:t>To Discuss</w:t>
      </w:r>
      <w:r w:rsidRPr="007B6FDE">
        <w:rPr>
          <w:color w:val="auto"/>
          <w:u w:val="single"/>
        </w:rPr>
        <w:t xml:space="preserve"> Fundraising plans and for the working party to give their report</w:t>
      </w:r>
      <w:r w:rsidRPr="00D7097D">
        <w:rPr>
          <w:color w:val="auto"/>
        </w:rPr>
        <w:t>.</w:t>
      </w:r>
      <w:r>
        <w:rPr>
          <w:color w:val="auto"/>
        </w:rPr>
        <w:t xml:space="preserve"> </w:t>
      </w:r>
    </w:p>
    <w:p w14:paraId="64F6311B" w14:textId="265E184B" w:rsidR="00784629" w:rsidRDefault="007B6FDE" w:rsidP="007B6FDE">
      <w:pPr>
        <w:pStyle w:val="ListParagraph"/>
        <w:ind w:left="0"/>
        <w:rPr>
          <w:color w:val="auto"/>
        </w:rPr>
      </w:pPr>
      <w:r>
        <w:rPr>
          <w:color w:val="auto"/>
        </w:rPr>
        <w:t>AC &amp; LD gave a progress report on the project so far. They are currently £2067.00 short on purchase and installation of the equipment.  Barber Environmental will install the rest of the equipment for £4500.00. It was agreed by a vote of 5 to 1 that we should go ahead and purchase the rest of the equipment from Creative Play and get it installed as soon as possible</w:t>
      </w:r>
      <w:r w:rsidR="00374711">
        <w:rPr>
          <w:color w:val="auto"/>
        </w:rPr>
        <w:t xml:space="preserve"> so that the children will be able to use the play area through the summer holiday. </w:t>
      </w:r>
      <w:r>
        <w:rPr>
          <w:color w:val="auto"/>
        </w:rPr>
        <w:t>AB will transfer £7500 from the Friends of Tetsworth Community account to the Parish Council account so that the clerk can purchase as much of the play equipment as we can. The chair signed off expenditure of up to £15,222.00</w:t>
      </w:r>
    </w:p>
    <w:p w14:paraId="0227FD3C" w14:textId="0E9EE596" w:rsidR="00286CB2" w:rsidRDefault="00286CB2" w:rsidP="007B6FDE">
      <w:pPr>
        <w:pStyle w:val="ListParagraph"/>
        <w:ind w:left="0"/>
        <w:rPr>
          <w:color w:val="auto"/>
        </w:rPr>
      </w:pPr>
      <w:r>
        <w:rPr>
          <w:color w:val="auto"/>
        </w:rPr>
        <w:t xml:space="preserve">Once the Inspection Certificate </w:t>
      </w:r>
      <w:r w:rsidR="00374711">
        <w:rPr>
          <w:color w:val="auto"/>
        </w:rPr>
        <w:t xml:space="preserve">is supplied the clerk will claim the second part of the SODC Capital grant of £4125.00 </w:t>
      </w:r>
    </w:p>
    <w:p w14:paraId="00DA5D53" w14:textId="0F071A89" w:rsidR="00374711" w:rsidRDefault="00374711" w:rsidP="007B6FDE">
      <w:pPr>
        <w:pStyle w:val="ListParagraph"/>
        <w:ind w:left="0"/>
        <w:rPr>
          <w:color w:val="auto"/>
        </w:rPr>
      </w:pPr>
      <w:r>
        <w:rPr>
          <w:color w:val="auto"/>
        </w:rPr>
        <w:t>The fort is suitable for children age 8 &amp; over. Two disclaimer signs need to be purchased advising that children must be supervised by a responsible adult.</w:t>
      </w:r>
    </w:p>
    <w:p w14:paraId="1E91A920" w14:textId="551202AC" w:rsidR="00374711" w:rsidRDefault="00374711" w:rsidP="007B6FDE">
      <w:pPr>
        <w:pStyle w:val="ListParagraph"/>
        <w:ind w:left="0"/>
        <w:rPr>
          <w:color w:val="auto"/>
        </w:rPr>
      </w:pPr>
    </w:p>
    <w:p w14:paraId="4C2357F7" w14:textId="77777777" w:rsidR="00374711" w:rsidRDefault="00374711" w:rsidP="007B6FDE">
      <w:pPr>
        <w:pStyle w:val="ListParagraph"/>
        <w:ind w:left="0"/>
        <w:rPr>
          <w:b/>
          <w:color w:val="auto"/>
          <w:u w:val="single"/>
        </w:rPr>
      </w:pPr>
    </w:p>
    <w:p w14:paraId="2BB1E315" w14:textId="77777777" w:rsidR="00374711" w:rsidRDefault="00374711" w:rsidP="007B6FDE">
      <w:pPr>
        <w:pStyle w:val="ListParagraph"/>
        <w:ind w:left="0"/>
        <w:rPr>
          <w:b/>
          <w:color w:val="auto"/>
          <w:u w:val="single"/>
        </w:rPr>
      </w:pPr>
    </w:p>
    <w:p w14:paraId="2EFD565B" w14:textId="1B9F3416" w:rsidR="00374711" w:rsidRDefault="00374711" w:rsidP="007B6FDE">
      <w:pPr>
        <w:pStyle w:val="ListParagraph"/>
        <w:ind w:left="0"/>
        <w:rPr>
          <w:b/>
          <w:color w:val="auto"/>
          <w:u w:val="single"/>
        </w:rPr>
      </w:pPr>
      <w:r w:rsidRPr="00374711">
        <w:rPr>
          <w:b/>
          <w:color w:val="auto"/>
          <w:u w:val="single"/>
        </w:rPr>
        <w:lastRenderedPageBreak/>
        <w:t>Planning</w:t>
      </w:r>
    </w:p>
    <w:p w14:paraId="459DE5DE" w14:textId="55884020" w:rsidR="00374711" w:rsidRDefault="00374711" w:rsidP="007B6FDE">
      <w:pPr>
        <w:pStyle w:val="ListParagraph"/>
        <w:ind w:left="0"/>
        <w:rPr>
          <w:b/>
          <w:color w:val="auto"/>
          <w:u w:val="single"/>
        </w:rPr>
      </w:pPr>
    </w:p>
    <w:p w14:paraId="1F0B7BCB" w14:textId="02E59EBC" w:rsidR="00374711" w:rsidRDefault="00374711" w:rsidP="00374711">
      <w:pPr>
        <w:spacing w:after="160" w:line="256" w:lineRule="auto"/>
        <w:contextualSpacing/>
        <w:rPr>
          <w:rFonts w:ascii="Calibri" w:hAnsi="Calibri"/>
          <w:b/>
          <w:u w:val="single"/>
        </w:rPr>
      </w:pPr>
      <w:r w:rsidRPr="009D0FB1">
        <w:rPr>
          <w:rFonts w:ascii="Calibri" w:hAnsi="Calibri"/>
          <w:b/>
          <w:u w:val="single"/>
        </w:rPr>
        <w:t xml:space="preserve">To Discuss </w:t>
      </w:r>
      <w:r w:rsidRPr="009D0FB1">
        <w:rPr>
          <w:rFonts w:ascii="Calibri" w:hAnsi="Calibri"/>
          <w:u w:val="single"/>
        </w:rPr>
        <w:t>the following planning appeals and approve any actions as required:</w:t>
      </w:r>
      <w:r w:rsidRPr="009D0FB1">
        <w:rPr>
          <w:rFonts w:ascii="Calibri" w:hAnsi="Calibri"/>
          <w:b/>
          <w:u w:val="single"/>
        </w:rPr>
        <w:t xml:space="preserve"> </w:t>
      </w:r>
    </w:p>
    <w:p w14:paraId="1698CC6D" w14:textId="77777777" w:rsidR="00374711" w:rsidRDefault="00374711" w:rsidP="00374711">
      <w:pPr>
        <w:rPr>
          <w:rFonts w:ascii="Calibri" w:hAnsi="Calibri"/>
          <w:b/>
          <w:u w:val="single"/>
        </w:rPr>
      </w:pPr>
    </w:p>
    <w:p w14:paraId="7EE7357B" w14:textId="390F1B7B" w:rsidR="00374711" w:rsidRDefault="006C4593" w:rsidP="00374711">
      <w:pPr>
        <w:rPr>
          <w:rFonts w:ascii="Calibri" w:hAnsi="Calibri"/>
          <w:b/>
          <w:u w:val="single"/>
        </w:rPr>
      </w:pPr>
      <w:r w:rsidRPr="00374711">
        <w:rPr>
          <w:color w:val="auto"/>
        </w:rPr>
        <w:t>64.</w:t>
      </w:r>
      <w:r w:rsidRPr="00374711">
        <w:rPr>
          <w:b/>
          <w:color w:val="auto"/>
        </w:rPr>
        <w:t xml:space="preserve"> </w:t>
      </w:r>
      <w:r w:rsidRPr="00374711">
        <w:rPr>
          <w:rFonts w:ascii="Calibri" w:hAnsi="Calibri"/>
          <w:b/>
        </w:rPr>
        <w:t xml:space="preserve"> </w:t>
      </w:r>
      <w:r w:rsidR="00374711" w:rsidRPr="00D35366">
        <w:rPr>
          <w:rFonts w:ascii="Calibri" w:hAnsi="Calibri"/>
          <w:b/>
          <w:u w:val="single"/>
        </w:rPr>
        <w:t>Appeal for P15/S3936/FUL Land adjacent to London Road Tetsworth OX9 7BB</w:t>
      </w:r>
      <w:r w:rsidR="00B21144">
        <w:rPr>
          <w:rFonts w:ascii="Calibri" w:hAnsi="Calibri"/>
          <w:b/>
          <w:u w:val="single"/>
        </w:rPr>
        <w:t xml:space="preserve"> </w:t>
      </w:r>
      <w:r w:rsidR="00374711" w:rsidRPr="003F6675">
        <w:rPr>
          <w:rFonts w:ascii="Calibri" w:hAnsi="Calibri"/>
          <w:b/>
          <w:u w:val="single"/>
        </w:rPr>
        <w:t>Application P18/S0973/</w:t>
      </w:r>
      <w:proofErr w:type="gramStart"/>
      <w:r w:rsidR="00374711" w:rsidRPr="003F6675">
        <w:rPr>
          <w:rFonts w:ascii="Calibri" w:hAnsi="Calibri"/>
          <w:b/>
          <w:u w:val="single"/>
        </w:rPr>
        <w:t>FUL  (</w:t>
      </w:r>
      <w:proofErr w:type="gramEnd"/>
      <w:r w:rsidR="00374711" w:rsidRPr="003F6675">
        <w:rPr>
          <w:rFonts w:ascii="Calibri" w:hAnsi="Calibri"/>
          <w:b/>
          <w:u w:val="single"/>
        </w:rPr>
        <w:t xml:space="preserve">Full Application) Change of use from agriculture to gypsy and traveller site providing 12 individual plots. Address: Land adjacent to London </w:t>
      </w:r>
      <w:proofErr w:type="gramStart"/>
      <w:r w:rsidR="00374711" w:rsidRPr="003F6675">
        <w:rPr>
          <w:rFonts w:ascii="Calibri" w:hAnsi="Calibri"/>
          <w:b/>
          <w:u w:val="single"/>
        </w:rPr>
        <w:t>Road  Tetsworth</w:t>
      </w:r>
      <w:proofErr w:type="gramEnd"/>
      <w:r w:rsidR="00374711" w:rsidRPr="003F6675">
        <w:rPr>
          <w:rFonts w:ascii="Calibri" w:hAnsi="Calibri"/>
          <w:b/>
          <w:u w:val="single"/>
        </w:rPr>
        <w:t xml:space="preserve"> Oxon  </w:t>
      </w:r>
    </w:p>
    <w:p w14:paraId="47D97341" w14:textId="7C274FFD" w:rsidR="00B21144" w:rsidRDefault="00B21144" w:rsidP="00374711">
      <w:pPr>
        <w:rPr>
          <w:rFonts w:ascii="Calibri" w:hAnsi="Calibri"/>
          <w:b/>
          <w:u w:val="single"/>
        </w:rPr>
      </w:pPr>
    </w:p>
    <w:p w14:paraId="0B3492C7" w14:textId="23D9F869" w:rsidR="00B21144" w:rsidRDefault="00B21144" w:rsidP="00374711">
      <w:pPr>
        <w:rPr>
          <w:rFonts w:ascii="Calibri" w:hAnsi="Calibri"/>
        </w:rPr>
      </w:pPr>
      <w:r>
        <w:rPr>
          <w:rFonts w:ascii="Calibri" w:hAnsi="Calibri"/>
        </w:rPr>
        <w:t xml:space="preserve">As the second planning </w:t>
      </w:r>
      <w:proofErr w:type="gramStart"/>
      <w:r>
        <w:rPr>
          <w:rFonts w:ascii="Calibri" w:hAnsi="Calibri"/>
        </w:rPr>
        <w:t xml:space="preserve">application </w:t>
      </w:r>
      <w:r w:rsidR="00D57395" w:rsidRPr="00D57395">
        <w:rPr>
          <w:rFonts w:ascii="Calibri" w:hAnsi="Calibri"/>
        </w:rPr>
        <w:t xml:space="preserve"> P</w:t>
      </w:r>
      <w:proofErr w:type="gramEnd"/>
      <w:r w:rsidR="00D57395" w:rsidRPr="00D57395">
        <w:rPr>
          <w:rFonts w:ascii="Calibri" w:hAnsi="Calibri"/>
        </w:rPr>
        <w:t xml:space="preserve">18/S0973/FUL </w:t>
      </w:r>
      <w:r>
        <w:rPr>
          <w:rFonts w:ascii="Calibri" w:hAnsi="Calibri"/>
        </w:rPr>
        <w:t xml:space="preserve">submitted by </w:t>
      </w:r>
      <w:r w:rsidRPr="00B21144">
        <w:rPr>
          <w:rFonts w:ascii="Calibri" w:hAnsi="Calibri"/>
        </w:rPr>
        <w:t>Mr We</w:t>
      </w:r>
      <w:r w:rsidR="00D57395">
        <w:rPr>
          <w:rFonts w:ascii="Calibri" w:hAnsi="Calibri"/>
        </w:rPr>
        <w:t>lls</w:t>
      </w:r>
      <w:r w:rsidRPr="00B21144">
        <w:rPr>
          <w:rFonts w:ascii="Calibri" w:hAnsi="Calibri"/>
        </w:rPr>
        <w:t xml:space="preserve"> </w:t>
      </w:r>
      <w:r>
        <w:rPr>
          <w:rFonts w:ascii="Calibri" w:hAnsi="Calibri"/>
        </w:rPr>
        <w:t>was over the target date</w:t>
      </w:r>
      <w:r w:rsidR="00D57395">
        <w:rPr>
          <w:rFonts w:ascii="Calibri" w:hAnsi="Calibri"/>
        </w:rPr>
        <w:t xml:space="preserve"> and not determined in time by SODC planning, Mr Wells </w:t>
      </w:r>
      <w:r w:rsidRPr="00B21144">
        <w:rPr>
          <w:rFonts w:ascii="Calibri" w:hAnsi="Calibri"/>
        </w:rPr>
        <w:t>has asked for</w:t>
      </w:r>
      <w:r w:rsidR="00D57395">
        <w:rPr>
          <w:rFonts w:ascii="Calibri" w:hAnsi="Calibri"/>
        </w:rPr>
        <w:t xml:space="preserve"> there to be two appeals conjoined and heard  in August. Both SODC and Tetsworth Parish Council with Rule 6 Status objected to this arrangement. The decision of the Planning Inspectorate was that the first appeal should go ahead in August. TPC are ready for the first appeal but will need to ensure there is a presence at the hearing.</w:t>
      </w:r>
    </w:p>
    <w:p w14:paraId="7C1B88F7" w14:textId="47626E1B" w:rsidR="00D57395" w:rsidRDefault="00D57395" w:rsidP="00374711">
      <w:pPr>
        <w:rPr>
          <w:rFonts w:ascii="Calibri" w:hAnsi="Calibri"/>
        </w:rPr>
      </w:pPr>
    </w:p>
    <w:p w14:paraId="2626DDBF" w14:textId="45C257AE" w:rsidR="00D57395" w:rsidRDefault="00D57395" w:rsidP="00374711">
      <w:pPr>
        <w:rPr>
          <w:rFonts w:ascii="Calibri" w:hAnsi="Calibri"/>
        </w:rPr>
      </w:pPr>
      <w:r>
        <w:rPr>
          <w:rFonts w:ascii="Calibri" w:hAnsi="Calibri"/>
        </w:rPr>
        <w:t xml:space="preserve">If there is a second appeal </w:t>
      </w:r>
      <w:r w:rsidR="00AD562C">
        <w:rPr>
          <w:rFonts w:ascii="Calibri" w:hAnsi="Calibri"/>
        </w:rPr>
        <w:t xml:space="preserve">and the council </w:t>
      </w:r>
      <w:proofErr w:type="gramStart"/>
      <w:r w:rsidR="00AD562C">
        <w:rPr>
          <w:rFonts w:ascii="Calibri" w:hAnsi="Calibri"/>
        </w:rPr>
        <w:t>decides</w:t>
      </w:r>
      <w:proofErr w:type="gramEnd"/>
      <w:r w:rsidR="00AD562C">
        <w:rPr>
          <w:rFonts w:ascii="Calibri" w:hAnsi="Calibri"/>
        </w:rPr>
        <w:t xml:space="preserve"> to go for Rule 6 status, </w:t>
      </w:r>
      <w:r>
        <w:rPr>
          <w:rFonts w:ascii="Calibri" w:hAnsi="Calibri"/>
        </w:rPr>
        <w:t>we will need to start fundraising.</w:t>
      </w:r>
    </w:p>
    <w:p w14:paraId="6FA9010F" w14:textId="419A8E31" w:rsidR="00D57395" w:rsidRDefault="00D57395" w:rsidP="00374711">
      <w:pPr>
        <w:rPr>
          <w:rFonts w:ascii="Calibri" w:hAnsi="Calibri"/>
        </w:rPr>
      </w:pPr>
    </w:p>
    <w:p w14:paraId="49BE4ADB" w14:textId="30C84EFB" w:rsidR="00D57395" w:rsidRDefault="00D57395" w:rsidP="00D57395">
      <w:pPr>
        <w:rPr>
          <w:rFonts w:ascii="Calibri" w:hAnsi="Calibri"/>
          <w:b/>
          <w:u w:val="single"/>
        </w:rPr>
      </w:pPr>
      <w:r>
        <w:rPr>
          <w:rFonts w:ascii="Calibri" w:hAnsi="Calibri"/>
          <w:b/>
          <w:u w:val="single"/>
        </w:rPr>
        <w:t>To Discuss the following planning applications</w:t>
      </w:r>
    </w:p>
    <w:p w14:paraId="244A9F75" w14:textId="77777777" w:rsidR="00D57395" w:rsidRDefault="00D57395" w:rsidP="00D57395">
      <w:pPr>
        <w:rPr>
          <w:rFonts w:ascii="Calibri" w:hAnsi="Calibri"/>
          <w:b/>
          <w:u w:val="single"/>
        </w:rPr>
      </w:pPr>
    </w:p>
    <w:p w14:paraId="5DD4148F" w14:textId="0F8ACB61" w:rsidR="00D57395" w:rsidRDefault="006C4593" w:rsidP="00D57395">
      <w:pPr>
        <w:rPr>
          <w:rFonts w:ascii="Calibri" w:hAnsi="Calibri"/>
          <w:b/>
          <w:u w:val="single"/>
        </w:rPr>
      </w:pPr>
      <w:r>
        <w:rPr>
          <w:rFonts w:ascii="Calibri" w:hAnsi="Calibri"/>
        </w:rPr>
        <w:t>65.</w:t>
      </w:r>
      <w:r w:rsidRPr="00D57395">
        <w:rPr>
          <w:rFonts w:ascii="Calibri" w:hAnsi="Calibri"/>
          <w:b/>
          <w:u w:val="single"/>
        </w:rPr>
        <w:t xml:space="preserve"> </w:t>
      </w:r>
      <w:r w:rsidR="00D57395" w:rsidRPr="00B86613">
        <w:rPr>
          <w:rFonts w:ascii="Calibri" w:hAnsi="Calibri"/>
          <w:b/>
          <w:u w:val="single"/>
        </w:rPr>
        <w:t>P18/S1816/</w:t>
      </w:r>
      <w:proofErr w:type="gramStart"/>
      <w:r w:rsidR="00D57395" w:rsidRPr="00B86613">
        <w:rPr>
          <w:rFonts w:ascii="Calibri" w:hAnsi="Calibri"/>
          <w:b/>
          <w:u w:val="single"/>
        </w:rPr>
        <w:t>FUL  (</w:t>
      </w:r>
      <w:proofErr w:type="gramEnd"/>
      <w:r w:rsidR="00D57395" w:rsidRPr="00B86613">
        <w:rPr>
          <w:rFonts w:ascii="Calibri" w:hAnsi="Calibri"/>
          <w:b/>
          <w:u w:val="single"/>
        </w:rPr>
        <w:t xml:space="preserve">Full Application) </w:t>
      </w:r>
    </w:p>
    <w:p w14:paraId="2C258F9C" w14:textId="77777777" w:rsidR="00D57395" w:rsidRPr="00B86613" w:rsidRDefault="00D57395" w:rsidP="00D57395">
      <w:pPr>
        <w:rPr>
          <w:rFonts w:ascii="Calibri" w:hAnsi="Calibri"/>
          <w:b/>
          <w:u w:val="single"/>
        </w:rPr>
      </w:pPr>
      <w:r w:rsidRPr="00B86613">
        <w:rPr>
          <w:rFonts w:ascii="Calibri" w:hAnsi="Calibri"/>
          <w:b/>
          <w:u w:val="single"/>
        </w:rPr>
        <w:t>Change of use from tapestry warehouse (B8) to business (B1) Address: The Old Forge High Street Tetsworth   OX9 7AB</w:t>
      </w:r>
    </w:p>
    <w:p w14:paraId="614DBD73" w14:textId="6D4088E6" w:rsidR="00D57395" w:rsidRDefault="00D57395" w:rsidP="00374711">
      <w:pPr>
        <w:rPr>
          <w:rFonts w:ascii="Calibri" w:hAnsi="Calibri"/>
        </w:rPr>
      </w:pPr>
    </w:p>
    <w:p w14:paraId="5FD0C0E3" w14:textId="59828564" w:rsidR="00D57395" w:rsidRPr="00B21144" w:rsidRDefault="006C4593" w:rsidP="00374711">
      <w:pPr>
        <w:rPr>
          <w:rFonts w:ascii="Calibri" w:hAnsi="Calibri"/>
        </w:rPr>
      </w:pPr>
      <w:r>
        <w:rPr>
          <w:rFonts w:ascii="Calibri" w:hAnsi="Calibri"/>
        </w:rPr>
        <w:t xml:space="preserve">It was agreed unanimously that the Council will support this application </w:t>
      </w:r>
      <w:r>
        <w:rPr>
          <w:rFonts w:ascii="Calibri" w:hAnsi="Calibri"/>
        </w:rPr>
        <w:t>with the condition that</w:t>
      </w:r>
      <w:r>
        <w:rPr>
          <w:rFonts w:ascii="Calibri" w:hAnsi="Calibri"/>
        </w:rPr>
        <w:t xml:space="preserve"> it remains as an office and that it does not become a dwelling. The Clerk will write to SODC recommending acceptance provided that a restriction is put in place to prevent change of use to a dwelling.</w:t>
      </w:r>
    </w:p>
    <w:p w14:paraId="04D200BC" w14:textId="54D013EA" w:rsidR="006C4593" w:rsidRDefault="006C4593" w:rsidP="007B6FDE">
      <w:pPr>
        <w:pStyle w:val="ListParagraph"/>
        <w:ind w:left="0"/>
        <w:rPr>
          <w:color w:val="auto"/>
        </w:rPr>
      </w:pPr>
    </w:p>
    <w:tbl>
      <w:tblPr>
        <w:tblW w:w="5000" w:type="pct"/>
        <w:tblCellSpacing w:w="0" w:type="dxa"/>
        <w:tblCellMar>
          <w:left w:w="0" w:type="dxa"/>
          <w:right w:w="0" w:type="dxa"/>
        </w:tblCellMar>
        <w:tblLook w:val="04A0" w:firstRow="1" w:lastRow="0" w:firstColumn="1" w:lastColumn="0" w:noHBand="0" w:noVBand="1"/>
      </w:tblPr>
      <w:tblGrid>
        <w:gridCol w:w="9026"/>
      </w:tblGrid>
      <w:tr w:rsidR="006C4593" w:rsidRPr="004E775A" w14:paraId="5F2A5EA2" w14:textId="77777777" w:rsidTr="00C94E31">
        <w:trPr>
          <w:tblCellSpacing w:w="0" w:type="dxa"/>
        </w:trPr>
        <w:tc>
          <w:tcPr>
            <w:tcW w:w="0" w:type="auto"/>
            <w:shd w:val="clear" w:color="auto" w:fill="auto"/>
            <w:vAlign w:val="center"/>
            <w:hideMark/>
          </w:tcPr>
          <w:p w14:paraId="0772EE3D" w14:textId="498D8264" w:rsidR="006C4593" w:rsidRPr="004E775A" w:rsidRDefault="006C4593" w:rsidP="006C4593">
            <w:pPr>
              <w:rPr>
                <w:rFonts w:ascii="Calibri" w:eastAsia="Times New Roman" w:hAnsi="Calibri"/>
                <w:b/>
                <w:color w:val="auto"/>
                <w:u w:val="single"/>
              </w:rPr>
            </w:pPr>
            <w:r w:rsidRPr="006C4593">
              <w:rPr>
                <w:rFonts w:ascii="Calibri" w:eastAsia="Times New Roman" w:hAnsi="Calibri"/>
                <w:color w:val="auto"/>
                <w:u w:val="single"/>
              </w:rPr>
              <w:t>66.</w:t>
            </w:r>
            <w:r>
              <w:rPr>
                <w:rFonts w:ascii="Calibri" w:eastAsia="Times New Roman" w:hAnsi="Calibri"/>
                <w:b/>
                <w:color w:val="auto"/>
                <w:u w:val="single"/>
              </w:rPr>
              <w:t xml:space="preserve"> </w:t>
            </w:r>
            <w:r w:rsidRPr="004E775A">
              <w:rPr>
                <w:rFonts w:ascii="Calibri" w:eastAsia="Times New Roman" w:hAnsi="Calibri"/>
                <w:b/>
                <w:color w:val="auto"/>
                <w:u w:val="single"/>
              </w:rPr>
              <w:t>P18/S1518/HH, for development work at the following location: 31 Marsh End Tetsworth Thame</w:t>
            </w:r>
          </w:p>
        </w:tc>
      </w:tr>
      <w:tr w:rsidR="006C4593" w:rsidRPr="004E775A" w14:paraId="1FA0F0CF" w14:textId="77777777" w:rsidTr="00C94E31">
        <w:trPr>
          <w:tblCellSpacing w:w="0" w:type="dxa"/>
        </w:trPr>
        <w:tc>
          <w:tcPr>
            <w:tcW w:w="0" w:type="auto"/>
            <w:shd w:val="clear" w:color="auto" w:fill="auto"/>
            <w:vAlign w:val="center"/>
            <w:hideMark/>
          </w:tcPr>
          <w:p w14:paraId="777D5E8B" w14:textId="77777777" w:rsidR="006C4593" w:rsidRPr="004E775A" w:rsidRDefault="006C4593" w:rsidP="00C94E31">
            <w:pPr>
              <w:rPr>
                <w:rFonts w:ascii="Calibri" w:eastAsia="Times New Roman" w:hAnsi="Calibri"/>
                <w:b/>
                <w:color w:val="auto"/>
                <w:u w:val="single"/>
              </w:rPr>
            </w:pPr>
          </w:p>
        </w:tc>
      </w:tr>
      <w:tr w:rsidR="006C4593" w:rsidRPr="004E775A" w14:paraId="3290D0B9" w14:textId="77777777" w:rsidTr="00C94E31">
        <w:trPr>
          <w:tblCellSpacing w:w="0" w:type="dxa"/>
        </w:trPr>
        <w:tc>
          <w:tcPr>
            <w:tcW w:w="0" w:type="auto"/>
            <w:shd w:val="clear" w:color="auto" w:fill="auto"/>
            <w:vAlign w:val="center"/>
            <w:hideMark/>
          </w:tcPr>
          <w:p w14:paraId="79F6AC2A" w14:textId="77777777" w:rsidR="006C4593" w:rsidRDefault="006C4593" w:rsidP="00C94E31">
            <w:pPr>
              <w:rPr>
                <w:rFonts w:ascii="Calibri" w:eastAsia="Times New Roman" w:hAnsi="Calibri"/>
                <w:b/>
                <w:color w:val="auto"/>
                <w:u w:val="single"/>
              </w:rPr>
            </w:pPr>
            <w:r w:rsidRPr="004E775A">
              <w:rPr>
                <w:rFonts w:ascii="Calibri" w:eastAsia="Times New Roman" w:hAnsi="Calibri"/>
                <w:b/>
                <w:color w:val="auto"/>
                <w:u w:val="single"/>
              </w:rPr>
              <w:t>The application is for: Retrospective outbuilding as a garden office.</w:t>
            </w:r>
          </w:p>
          <w:p w14:paraId="7C4307D7" w14:textId="3260FB88" w:rsidR="006C4593" w:rsidRPr="006C4593" w:rsidRDefault="006C4593" w:rsidP="006C4593">
            <w:pPr>
              <w:jc w:val="center"/>
              <w:rPr>
                <w:rFonts w:ascii="Calibri" w:eastAsia="Times New Roman" w:hAnsi="Calibri"/>
                <w:b/>
                <w:color w:val="auto"/>
                <w:u w:val="single"/>
              </w:rPr>
            </w:pPr>
          </w:p>
        </w:tc>
      </w:tr>
    </w:tbl>
    <w:p w14:paraId="72611BFF" w14:textId="01EA6D75" w:rsidR="00374711" w:rsidRDefault="006C4593" w:rsidP="007B6FDE">
      <w:pPr>
        <w:pStyle w:val="ListParagraph"/>
        <w:ind w:left="0"/>
        <w:rPr>
          <w:color w:val="auto"/>
        </w:rPr>
      </w:pPr>
      <w:r>
        <w:rPr>
          <w:color w:val="auto"/>
        </w:rPr>
        <w:t>MS advised that the regulations regarding hedges in the Countryside Act 1968 do apply as the hedge is not the boundary of the property</w:t>
      </w:r>
      <w:r w:rsidR="00C94C5B">
        <w:rPr>
          <w:color w:val="auto"/>
        </w:rPr>
        <w:t>.</w:t>
      </w:r>
      <w:r>
        <w:rPr>
          <w:color w:val="auto"/>
        </w:rPr>
        <w:t xml:space="preserve"> </w:t>
      </w:r>
      <w:r w:rsidR="00C94C5B">
        <w:rPr>
          <w:color w:val="auto"/>
        </w:rPr>
        <w:t>T</w:t>
      </w:r>
      <w:r>
        <w:rPr>
          <w:color w:val="auto"/>
        </w:rPr>
        <w:t xml:space="preserve">he </w:t>
      </w:r>
      <w:r w:rsidR="00C94C5B">
        <w:rPr>
          <w:color w:val="auto"/>
        </w:rPr>
        <w:t xml:space="preserve">now absent </w:t>
      </w:r>
      <w:r>
        <w:rPr>
          <w:color w:val="auto"/>
        </w:rPr>
        <w:t>chain</w:t>
      </w:r>
      <w:r w:rsidR="00C94C5B">
        <w:rPr>
          <w:color w:val="auto"/>
        </w:rPr>
        <w:t xml:space="preserve"> </w:t>
      </w:r>
      <w:r>
        <w:rPr>
          <w:color w:val="auto"/>
        </w:rPr>
        <w:t>link fence and posts form the boundary of the properties in Mar</w:t>
      </w:r>
      <w:r w:rsidR="00C94C5B">
        <w:rPr>
          <w:color w:val="auto"/>
        </w:rPr>
        <w:t>s</w:t>
      </w:r>
      <w:r>
        <w:rPr>
          <w:color w:val="auto"/>
        </w:rPr>
        <w:t>h End</w:t>
      </w:r>
      <w:r w:rsidR="00C94C5B">
        <w:rPr>
          <w:color w:val="auto"/>
        </w:rPr>
        <w:t xml:space="preserve"> and as such should not have been removed.</w:t>
      </w:r>
    </w:p>
    <w:p w14:paraId="7606E9C6" w14:textId="5AC89837" w:rsidR="00C94C5B" w:rsidRDefault="00C94C5B" w:rsidP="007B6FDE">
      <w:pPr>
        <w:pStyle w:val="ListParagraph"/>
        <w:ind w:left="0"/>
        <w:rPr>
          <w:color w:val="auto"/>
        </w:rPr>
      </w:pPr>
      <w:r>
        <w:rPr>
          <w:color w:val="auto"/>
        </w:rPr>
        <w:t xml:space="preserve">There are several discrepancies in the plans, </w:t>
      </w:r>
      <w:r>
        <w:rPr>
          <w:color w:val="auto"/>
        </w:rPr>
        <w:t>one plan showing one door and another showing 2 doors.</w:t>
      </w:r>
      <w:r>
        <w:rPr>
          <w:color w:val="auto"/>
        </w:rPr>
        <w:t xml:space="preserve"> The main objections are that the building is oversize - more than 40% in comparison to the main property. The building should be 1 metre from any boundary but is over the Common boundary and too close to the neighbour’s land. As an outbuilding there should be no </w:t>
      </w:r>
      <w:proofErr w:type="spellStart"/>
      <w:r>
        <w:rPr>
          <w:color w:val="auto"/>
        </w:rPr>
        <w:t>verandah</w:t>
      </w:r>
      <w:proofErr w:type="spellEnd"/>
      <w:r>
        <w:rPr>
          <w:color w:val="auto"/>
        </w:rPr>
        <w:t>.</w:t>
      </w:r>
    </w:p>
    <w:p w14:paraId="7717C10C" w14:textId="668C6D73" w:rsidR="00C94C5B" w:rsidRDefault="00C94C5B" w:rsidP="007B6FDE">
      <w:pPr>
        <w:pStyle w:val="ListParagraph"/>
        <w:ind w:left="0"/>
        <w:rPr>
          <w:color w:val="auto"/>
        </w:rPr>
      </w:pPr>
      <w:r>
        <w:rPr>
          <w:color w:val="auto"/>
        </w:rPr>
        <w:t>The building is of wood and as such should be subject to building control inspection.</w:t>
      </w:r>
    </w:p>
    <w:p w14:paraId="344FC64B" w14:textId="31A277C9" w:rsidR="00C94C5B" w:rsidRDefault="00C94C5B" w:rsidP="007B6FDE">
      <w:pPr>
        <w:pStyle w:val="ListParagraph"/>
        <w:ind w:left="0"/>
        <w:rPr>
          <w:color w:val="auto"/>
        </w:rPr>
      </w:pPr>
      <w:r>
        <w:rPr>
          <w:color w:val="auto"/>
        </w:rPr>
        <w:t>The councillors voted to object to the application 4 in f</w:t>
      </w:r>
      <w:r w:rsidR="00AD562C">
        <w:rPr>
          <w:color w:val="auto"/>
        </w:rPr>
        <w:t>a</w:t>
      </w:r>
      <w:r>
        <w:rPr>
          <w:color w:val="auto"/>
        </w:rPr>
        <w:t>vour and 2 abstentions</w:t>
      </w:r>
      <w:r w:rsidR="00AD562C">
        <w:rPr>
          <w:color w:val="auto"/>
        </w:rPr>
        <w:t xml:space="preserve">. In the response to the planning department the following points were to be made – the building is oversize, encroaches on the Common, the footbridge to the Common needs to be removed and the hedge replanted. The building should be subject to building inspection. The </w:t>
      </w:r>
      <w:proofErr w:type="spellStart"/>
      <w:r w:rsidR="00AD562C">
        <w:rPr>
          <w:color w:val="auto"/>
        </w:rPr>
        <w:t>verandah</w:t>
      </w:r>
      <w:proofErr w:type="spellEnd"/>
      <w:r w:rsidR="00AD562C">
        <w:rPr>
          <w:color w:val="auto"/>
        </w:rPr>
        <w:t xml:space="preserve"> should be removed. </w:t>
      </w:r>
    </w:p>
    <w:p w14:paraId="40DA2D57" w14:textId="0D0A3BD9" w:rsidR="00AD562C" w:rsidRDefault="00AD562C" w:rsidP="007B6FDE">
      <w:pPr>
        <w:pStyle w:val="ListParagraph"/>
        <w:ind w:left="0"/>
        <w:rPr>
          <w:color w:val="auto"/>
        </w:rPr>
      </w:pPr>
    </w:p>
    <w:p w14:paraId="0258DD43" w14:textId="77777777" w:rsidR="00AD562C" w:rsidRDefault="00AD562C" w:rsidP="00AD562C">
      <w:pPr>
        <w:spacing w:after="160" w:line="259" w:lineRule="auto"/>
        <w:rPr>
          <w:rFonts w:ascii="Calibri" w:hAnsi="Calibri"/>
          <w:u w:val="single"/>
        </w:rPr>
      </w:pPr>
      <w:r w:rsidRPr="009D0FB1">
        <w:rPr>
          <w:rFonts w:ascii="Calibri" w:hAnsi="Calibri"/>
          <w:b/>
          <w:u w:val="single"/>
        </w:rPr>
        <w:t xml:space="preserve">To Note </w:t>
      </w:r>
      <w:r w:rsidRPr="009D0FB1">
        <w:rPr>
          <w:rFonts w:ascii="Calibri" w:hAnsi="Calibri"/>
          <w:u w:val="single"/>
        </w:rPr>
        <w:t>Planning Decisions</w:t>
      </w:r>
    </w:p>
    <w:p w14:paraId="262CF835" w14:textId="03719E7E" w:rsidR="00AD562C" w:rsidRPr="00B578E2" w:rsidRDefault="00AD562C" w:rsidP="00AD562C">
      <w:pPr>
        <w:spacing w:line="259" w:lineRule="auto"/>
        <w:rPr>
          <w:rFonts w:ascii="Calibri" w:hAnsi="Calibri"/>
          <w:b/>
          <w:u w:val="single"/>
        </w:rPr>
      </w:pPr>
      <w:r w:rsidRPr="00AD562C">
        <w:rPr>
          <w:rFonts w:ascii="Calibri" w:hAnsi="Calibri"/>
        </w:rPr>
        <w:t>67.</w:t>
      </w:r>
      <w:r>
        <w:rPr>
          <w:rFonts w:ascii="Calibri" w:hAnsi="Calibri"/>
          <w:b/>
          <w:u w:val="single"/>
        </w:rPr>
        <w:t xml:space="preserve"> </w:t>
      </w:r>
      <w:r w:rsidRPr="00B578E2">
        <w:rPr>
          <w:rFonts w:ascii="Calibri" w:hAnsi="Calibri"/>
          <w:b/>
          <w:u w:val="single"/>
        </w:rPr>
        <w:t>Listed Building Consent</w:t>
      </w:r>
      <w:r w:rsidRPr="00B578E2">
        <w:rPr>
          <w:b/>
        </w:rPr>
        <w:t xml:space="preserve"> </w:t>
      </w:r>
      <w:r w:rsidRPr="00B578E2">
        <w:rPr>
          <w:rFonts w:ascii="Calibri" w:hAnsi="Calibri"/>
          <w:b/>
          <w:u w:val="single"/>
        </w:rPr>
        <w:t xml:space="preserve">Application </w:t>
      </w:r>
      <w:proofErr w:type="gramStart"/>
      <w:r w:rsidRPr="00B578E2">
        <w:rPr>
          <w:rFonts w:ascii="Calibri" w:hAnsi="Calibri"/>
          <w:b/>
          <w:u w:val="single"/>
        </w:rPr>
        <w:t>No :</w:t>
      </w:r>
      <w:proofErr w:type="gramEnd"/>
      <w:r w:rsidRPr="00B578E2">
        <w:rPr>
          <w:rFonts w:ascii="Calibri" w:hAnsi="Calibri"/>
          <w:b/>
          <w:u w:val="single"/>
        </w:rPr>
        <w:t xml:space="preserve"> P18/S1263/LB              </w:t>
      </w:r>
    </w:p>
    <w:p w14:paraId="263ACAD2" w14:textId="77777777" w:rsidR="00AD562C" w:rsidRPr="00B578E2" w:rsidRDefault="00AD562C" w:rsidP="00AD562C">
      <w:pPr>
        <w:spacing w:line="259" w:lineRule="auto"/>
        <w:rPr>
          <w:rFonts w:ascii="Calibri" w:hAnsi="Calibri"/>
          <w:b/>
          <w:u w:val="single"/>
        </w:rPr>
      </w:pPr>
      <w:r w:rsidRPr="00B578E2">
        <w:rPr>
          <w:rFonts w:ascii="Calibri" w:hAnsi="Calibri"/>
          <w:b/>
          <w:u w:val="single"/>
        </w:rPr>
        <w:t xml:space="preserve">Application proposal, including any </w:t>
      </w:r>
      <w:proofErr w:type="gramStart"/>
      <w:r w:rsidRPr="00B578E2">
        <w:rPr>
          <w:rFonts w:ascii="Calibri" w:hAnsi="Calibri"/>
          <w:b/>
          <w:u w:val="single"/>
        </w:rPr>
        <w:t>amendments :</w:t>
      </w:r>
      <w:proofErr w:type="gramEnd"/>
      <w:r w:rsidRPr="00B578E2">
        <w:rPr>
          <w:rFonts w:ascii="Calibri" w:hAnsi="Calibri"/>
          <w:b/>
          <w:u w:val="single"/>
        </w:rPr>
        <w:t xml:space="preserve"> To replace 4 windows to 1st floor.</w:t>
      </w:r>
    </w:p>
    <w:p w14:paraId="3883A24C" w14:textId="77777777" w:rsidR="00AD562C" w:rsidRDefault="00AD562C" w:rsidP="00AD562C">
      <w:pPr>
        <w:spacing w:line="259" w:lineRule="auto"/>
        <w:rPr>
          <w:rFonts w:ascii="Calibri" w:hAnsi="Calibri"/>
          <w:b/>
          <w:u w:val="single"/>
        </w:rPr>
      </w:pPr>
      <w:r w:rsidRPr="00B578E2">
        <w:rPr>
          <w:rFonts w:ascii="Calibri" w:hAnsi="Calibri"/>
          <w:b/>
          <w:u w:val="single"/>
        </w:rPr>
        <w:t xml:space="preserve">Site </w:t>
      </w:r>
      <w:proofErr w:type="gramStart"/>
      <w:r w:rsidRPr="00B578E2">
        <w:rPr>
          <w:rFonts w:ascii="Calibri" w:hAnsi="Calibri"/>
          <w:b/>
          <w:u w:val="single"/>
        </w:rPr>
        <w:t>Location :</w:t>
      </w:r>
      <w:proofErr w:type="gramEnd"/>
      <w:r w:rsidRPr="00B578E2">
        <w:rPr>
          <w:rFonts w:ascii="Calibri" w:hAnsi="Calibri"/>
          <w:b/>
          <w:u w:val="single"/>
        </w:rPr>
        <w:t xml:space="preserve"> Flat 42A High Street Tetsworth OX9 7AS</w:t>
      </w:r>
    </w:p>
    <w:p w14:paraId="2CF60671" w14:textId="77777777" w:rsidR="00AD562C" w:rsidRDefault="00AD562C" w:rsidP="00AD562C">
      <w:pPr>
        <w:spacing w:line="259" w:lineRule="auto"/>
        <w:rPr>
          <w:rFonts w:ascii="Calibri" w:hAnsi="Calibri"/>
          <w:b/>
          <w:u w:val="single"/>
        </w:rPr>
      </w:pPr>
    </w:p>
    <w:p w14:paraId="7561E5CE" w14:textId="79AC1291" w:rsidR="00AD562C" w:rsidRDefault="00AD562C" w:rsidP="00AD562C">
      <w:pPr>
        <w:spacing w:line="259" w:lineRule="auto"/>
        <w:rPr>
          <w:rFonts w:ascii="Calibri" w:hAnsi="Calibri"/>
        </w:rPr>
      </w:pPr>
      <w:r w:rsidRPr="00AD562C">
        <w:rPr>
          <w:rFonts w:ascii="Calibri" w:hAnsi="Calibri"/>
        </w:rPr>
        <w:t>It was noted that permission was granted</w:t>
      </w:r>
    </w:p>
    <w:p w14:paraId="595147E0" w14:textId="1E3F3850" w:rsidR="00342606" w:rsidRDefault="00342606" w:rsidP="00AD562C">
      <w:pPr>
        <w:spacing w:line="259" w:lineRule="auto"/>
        <w:rPr>
          <w:rFonts w:ascii="Calibri" w:hAnsi="Calibri"/>
        </w:rPr>
      </w:pPr>
    </w:p>
    <w:p w14:paraId="3E3E6A14" w14:textId="7B7846B9" w:rsidR="00342606" w:rsidRDefault="00342606" w:rsidP="00342606">
      <w:pPr>
        <w:spacing w:after="160" w:line="259" w:lineRule="auto"/>
        <w:rPr>
          <w:rFonts w:asciiTheme="minorHAnsi" w:hAnsiTheme="minorHAnsi" w:cstheme="minorHAnsi"/>
          <w:color w:val="auto"/>
          <w:u w:val="single"/>
          <w:lang w:val="en"/>
        </w:rPr>
      </w:pPr>
      <w:r>
        <w:rPr>
          <w:rFonts w:ascii="Calibri" w:hAnsi="Calibri"/>
        </w:rPr>
        <w:t xml:space="preserve">68. </w:t>
      </w:r>
      <w:r w:rsidRPr="00342606">
        <w:rPr>
          <w:rFonts w:asciiTheme="minorHAnsi" w:hAnsiTheme="minorHAnsi" w:cstheme="minorHAnsi"/>
          <w:b/>
          <w:color w:val="auto"/>
          <w:u w:val="single"/>
          <w:lang w:val="en"/>
        </w:rPr>
        <w:t>To Receive</w:t>
      </w:r>
      <w:r w:rsidRPr="00342606">
        <w:rPr>
          <w:rFonts w:asciiTheme="minorHAnsi" w:hAnsiTheme="minorHAnsi" w:cstheme="minorHAnsi"/>
          <w:color w:val="auto"/>
          <w:u w:val="single"/>
          <w:lang w:val="en"/>
        </w:rPr>
        <w:t xml:space="preserve"> an update on the Tetsworth Neighborhood Plan</w:t>
      </w:r>
    </w:p>
    <w:p w14:paraId="503E0FA8" w14:textId="4EA55F2F" w:rsidR="00342606" w:rsidRDefault="00342606" w:rsidP="00342606">
      <w:pPr>
        <w:spacing w:after="160" w:line="259" w:lineRule="auto"/>
        <w:rPr>
          <w:rFonts w:ascii="Calibri" w:hAnsi="Calibri"/>
        </w:rPr>
      </w:pPr>
      <w:r w:rsidRPr="00342606">
        <w:rPr>
          <w:rFonts w:ascii="Calibri" w:hAnsi="Calibri"/>
        </w:rPr>
        <w:t>The consultant</w:t>
      </w:r>
      <w:r>
        <w:rPr>
          <w:rFonts w:ascii="Calibri" w:hAnsi="Calibri"/>
        </w:rPr>
        <w:t xml:space="preserve"> Andrea </w:t>
      </w:r>
      <w:proofErr w:type="spellStart"/>
      <w:r>
        <w:rPr>
          <w:rFonts w:ascii="Calibri" w:hAnsi="Calibri"/>
        </w:rPr>
        <w:t>Pellegram</w:t>
      </w:r>
      <w:proofErr w:type="spellEnd"/>
      <w:r>
        <w:rPr>
          <w:rFonts w:ascii="Calibri" w:hAnsi="Calibri"/>
        </w:rPr>
        <w:t xml:space="preserve"> has started to review the NP. The document will be revised and should be completed soon. JG will give feedback to the steering group in the next 2 weeks. After this the Plan will be published for consultation.</w:t>
      </w:r>
    </w:p>
    <w:p w14:paraId="70E47091" w14:textId="77777777" w:rsidR="00342606" w:rsidRPr="00342606" w:rsidRDefault="00342606" w:rsidP="00342606">
      <w:pPr>
        <w:rPr>
          <w:rFonts w:ascii="Calibri" w:hAnsi="Calibri"/>
          <w:u w:val="single"/>
        </w:rPr>
      </w:pPr>
      <w:r>
        <w:rPr>
          <w:rFonts w:ascii="Calibri" w:hAnsi="Calibri"/>
        </w:rPr>
        <w:t xml:space="preserve">69. </w:t>
      </w:r>
      <w:r w:rsidRPr="00342606">
        <w:rPr>
          <w:rFonts w:ascii="Calibri" w:hAnsi="Calibri"/>
          <w:b/>
          <w:u w:val="single"/>
        </w:rPr>
        <w:t xml:space="preserve">To Discuss </w:t>
      </w:r>
      <w:r w:rsidRPr="00342606">
        <w:rPr>
          <w:rFonts w:ascii="Calibri" w:hAnsi="Calibri"/>
          <w:u w:val="single"/>
        </w:rPr>
        <w:t>the Community Infrastructure Levy</w:t>
      </w:r>
    </w:p>
    <w:p w14:paraId="39415E66" w14:textId="56F4E65D" w:rsidR="00342606" w:rsidRDefault="00342606" w:rsidP="00342606">
      <w:pPr>
        <w:spacing w:after="160" w:line="259" w:lineRule="auto"/>
        <w:rPr>
          <w:rFonts w:ascii="Calibri" w:hAnsi="Calibri"/>
        </w:rPr>
      </w:pPr>
      <w:r>
        <w:rPr>
          <w:rFonts w:ascii="Calibri" w:hAnsi="Calibri"/>
        </w:rPr>
        <w:t xml:space="preserve">Ideas so far have been </w:t>
      </w:r>
      <w:proofErr w:type="gramStart"/>
      <w:r>
        <w:rPr>
          <w:rFonts w:ascii="Calibri" w:hAnsi="Calibri"/>
        </w:rPr>
        <w:t>speed</w:t>
      </w:r>
      <w:proofErr w:type="gramEnd"/>
      <w:r>
        <w:rPr>
          <w:rFonts w:ascii="Calibri" w:hAnsi="Calibri"/>
        </w:rPr>
        <w:t xml:space="preserve"> warning signs, a new bus shelter, funding for St Giles Church and funding for </w:t>
      </w:r>
      <w:r w:rsidR="002C431D">
        <w:rPr>
          <w:rFonts w:ascii="Calibri" w:hAnsi="Calibri"/>
        </w:rPr>
        <w:t xml:space="preserve">TSSC </w:t>
      </w:r>
      <w:r>
        <w:rPr>
          <w:rFonts w:ascii="Calibri" w:hAnsi="Calibri"/>
        </w:rPr>
        <w:t>to purchase maintenance equipment</w:t>
      </w:r>
      <w:r w:rsidR="002C431D" w:rsidRPr="002C431D">
        <w:rPr>
          <w:rFonts w:ascii="Calibri" w:hAnsi="Calibri"/>
        </w:rPr>
        <w:t xml:space="preserve"> </w:t>
      </w:r>
      <w:r w:rsidR="002C431D">
        <w:rPr>
          <w:rFonts w:ascii="Calibri" w:hAnsi="Calibri"/>
        </w:rPr>
        <w:t xml:space="preserve">for the Green. </w:t>
      </w:r>
      <w:r w:rsidR="002C431D">
        <w:rPr>
          <w:rFonts w:ascii="Calibri" w:hAnsi="Calibri"/>
        </w:rPr>
        <w:t xml:space="preserve"> Once the funds are received w</w:t>
      </w:r>
      <w:r w:rsidR="002C431D">
        <w:rPr>
          <w:rFonts w:ascii="Calibri" w:hAnsi="Calibri"/>
        </w:rPr>
        <w:t>e need to</w:t>
      </w:r>
      <w:r w:rsidR="002C431D">
        <w:rPr>
          <w:rFonts w:ascii="Calibri" w:hAnsi="Calibri"/>
        </w:rPr>
        <w:t xml:space="preserve"> put our ideas in an article in the newsletter and ask for feedback or to vote for which project they would like to see funded.</w:t>
      </w:r>
    </w:p>
    <w:p w14:paraId="7CA3D6F1" w14:textId="79CF6000" w:rsidR="002C431D" w:rsidRDefault="002C431D" w:rsidP="002C431D">
      <w:pPr>
        <w:spacing w:after="160" w:line="259" w:lineRule="auto"/>
        <w:rPr>
          <w:rFonts w:ascii="Calibri" w:hAnsi="Calibri"/>
          <w:u w:val="single"/>
        </w:rPr>
      </w:pPr>
      <w:r w:rsidRPr="002C431D">
        <w:rPr>
          <w:rFonts w:ascii="Calibri" w:hAnsi="Calibri"/>
          <w:b/>
          <w:u w:val="single"/>
        </w:rPr>
        <w:t xml:space="preserve">To Consider </w:t>
      </w:r>
      <w:r w:rsidRPr="002C431D">
        <w:rPr>
          <w:rFonts w:ascii="Calibri" w:hAnsi="Calibri"/>
          <w:u w:val="single"/>
        </w:rPr>
        <w:t>any issues about the village environment.</w:t>
      </w:r>
    </w:p>
    <w:p w14:paraId="419B8B0C" w14:textId="0A48955F" w:rsidR="002C431D" w:rsidRDefault="002C431D" w:rsidP="002C431D">
      <w:pPr>
        <w:spacing w:after="160" w:line="259" w:lineRule="auto"/>
        <w:rPr>
          <w:rFonts w:ascii="Calibri" w:hAnsi="Calibri"/>
        </w:rPr>
      </w:pPr>
      <w:r>
        <w:rPr>
          <w:rFonts w:ascii="Calibri" w:hAnsi="Calibri"/>
        </w:rPr>
        <w:t xml:space="preserve">70. </w:t>
      </w:r>
      <w:r w:rsidRPr="002C431D">
        <w:rPr>
          <w:rFonts w:ascii="Calibri" w:hAnsi="Calibri"/>
        </w:rPr>
        <w:t xml:space="preserve">Clerk to ask </w:t>
      </w:r>
      <w:proofErr w:type="spellStart"/>
      <w:r w:rsidRPr="002C431D">
        <w:rPr>
          <w:rFonts w:ascii="Calibri" w:hAnsi="Calibri"/>
        </w:rPr>
        <w:t>Croudace</w:t>
      </w:r>
      <w:proofErr w:type="spellEnd"/>
      <w:r w:rsidRPr="002C431D">
        <w:rPr>
          <w:rFonts w:ascii="Calibri" w:hAnsi="Calibri"/>
        </w:rPr>
        <w:t xml:space="preserve"> if they follow the Considerate Contractor Code as there may be issues </w:t>
      </w:r>
      <w:r>
        <w:rPr>
          <w:rFonts w:ascii="Calibri" w:hAnsi="Calibri"/>
        </w:rPr>
        <w:t xml:space="preserve">once building work commences at the </w:t>
      </w:r>
      <w:proofErr w:type="spellStart"/>
      <w:r>
        <w:rPr>
          <w:rFonts w:ascii="Calibri" w:hAnsi="Calibri"/>
        </w:rPr>
        <w:t>Mounthill</w:t>
      </w:r>
      <w:proofErr w:type="spellEnd"/>
      <w:r>
        <w:rPr>
          <w:rFonts w:ascii="Calibri" w:hAnsi="Calibri"/>
        </w:rPr>
        <w:t xml:space="preserve"> Development.</w:t>
      </w:r>
    </w:p>
    <w:p w14:paraId="01C2F57A" w14:textId="488997CD" w:rsidR="002C431D" w:rsidRDefault="002C431D" w:rsidP="002C431D">
      <w:pPr>
        <w:spacing w:after="160" w:line="259" w:lineRule="auto"/>
        <w:rPr>
          <w:rFonts w:ascii="Calibri" w:hAnsi="Calibri"/>
        </w:rPr>
      </w:pPr>
      <w:r>
        <w:rPr>
          <w:rFonts w:ascii="Calibri" w:hAnsi="Calibri"/>
        </w:rPr>
        <w:t xml:space="preserve">71. Cars parked on the road/pavement opposite the Swan Antiques Centre are causing a problem. Are they owned by the people in the offices? Clerk to request the PCSO to </w:t>
      </w:r>
      <w:r>
        <w:rPr>
          <w:rFonts w:ascii="Calibri" w:hAnsi="Calibri"/>
        </w:rPr>
        <w:t>come out</w:t>
      </w:r>
      <w:r>
        <w:rPr>
          <w:rFonts w:ascii="Calibri" w:hAnsi="Calibri"/>
        </w:rPr>
        <w:t xml:space="preserve"> at school time and to speak to the people in the office.</w:t>
      </w:r>
    </w:p>
    <w:p w14:paraId="61915C4D" w14:textId="51BCDCB4" w:rsidR="002C431D" w:rsidRDefault="002C431D" w:rsidP="002C431D">
      <w:pPr>
        <w:spacing w:after="160" w:line="259" w:lineRule="auto"/>
        <w:rPr>
          <w:rFonts w:ascii="Calibri" w:hAnsi="Calibri"/>
        </w:rPr>
      </w:pPr>
      <w:r>
        <w:rPr>
          <w:rFonts w:ascii="Calibri" w:hAnsi="Calibri"/>
        </w:rPr>
        <w:t>72. Isis Breakdown lorry parked in the TSSC car park</w:t>
      </w:r>
      <w:r w:rsidR="00DB71C2">
        <w:rPr>
          <w:rFonts w:ascii="Calibri" w:hAnsi="Calibri"/>
        </w:rPr>
        <w:t xml:space="preserve"> -who owns it? Owner needs to be advised that it cannot be parked there.</w:t>
      </w:r>
    </w:p>
    <w:p w14:paraId="556BC85F" w14:textId="4BFE585B" w:rsidR="00DB71C2" w:rsidRDefault="00DB71C2" w:rsidP="002C431D">
      <w:pPr>
        <w:spacing w:after="160" w:line="259" w:lineRule="auto"/>
        <w:rPr>
          <w:rFonts w:ascii="Calibri" w:hAnsi="Calibri"/>
        </w:rPr>
      </w:pPr>
      <w:r>
        <w:rPr>
          <w:rFonts w:ascii="Calibri" w:hAnsi="Calibri"/>
        </w:rPr>
        <w:t>73. Clerk to write to JJ at the Red Lion as the owner of the Green has expressed concern about the two benches on the Green. They are quite close to the cricket square and there is concern over flying cricket balls causing injury. JJ to be asked to confirm she will be responsible for the liability. The benches can remain for the summer but must be removed once the warm weather is over. Permission needs to be sought from the Parish Council if benches are to be placed there again as the Green is a public place.</w:t>
      </w:r>
    </w:p>
    <w:p w14:paraId="7790732C" w14:textId="139EB6C9" w:rsidR="00DB71C2" w:rsidRDefault="00DB71C2" w:rsidP="002C431D">
      <w:pPr>
        <w:spacing w:after="160" w:line="259" w:lineRule="auto"/>
        <w:rPr>
          <w:rFonts w:ascii="Calibri" w:hAnsi="Calibri"/>
          <w:u w:val="single"/>
        </w:rPr>
      </w:pPr>
      <w:r>
        <w:rPr>
          <w:rFonts w:ascii="Calibri" w:hAnsi="Calibri"/>
        </w:rPr>
        <w:t xml:space="preserve">74. </w:t>
      </w:r>
      <w:r w:rsidRPr="00DB71C2">
        <w:rPr>
          <w:rFonts w:ascii="Calibri" w:hAnsi="Calibri"/>
          <w:b/>
          <w:u w:val="single"/>
        </w:rPr>
        <w:t>To Discuss</w:t>
      </w:r>
      <w:r w:rsidRPr="00DB71C2">
        <w:rPr>
          <w:rFonts w:ascii="Calibri" w:hAnsi="Calibri"/>
          <w:u w:val="single"/>
        </w:rPr>
        <w:t xml:space="preserve"> planning training and holiday for the Clerk</w:t>
      </w:r>
    </w:p>
    <w:p w14:paraId="4AD70720" w14:textId="28E050F9" w:rsidR="00DB71C2" w:rsidRDefault="00DB71C2" w:rsidP="002C431D">
      <w:pPr>
        <w:spacing w:after="160" w:line="259" w:lineRule="auto"/>
        <w:rPr>
          <w:rFonts w:ascii="Calibri" w:hAnsi="Calibri"/>
        </w:rPr>
      </w:pPr>
      <w:r w:rsidRPr="00DB71C2">
        <w:rPr>
          <w:rFonts w:ascii="Calibri" w:hAnsi="Calibri"/>
        </w:rPr>
        <w:t xml:space="preserve">It was agreed unanimously that the </w:t>
      </w:r>
      <w:r>
        <w:rPr>
          <w:rFonts w:ascii="Calibri" w:hAnsi="Calibri"/>
        </w:rPr>
        <w:t>c</w:t>
      </w:r>
      <w:r w:rsidRPr="00DB71C2">
        <w:rPr>
          <w:rFonts w:ascii="Calibri" w:hAnsi="Calibri"/>
        </w:rPr>
        <w:t>lerk be sent on the Planning training course to be hel</w:t>
      </w:r>
      <w:r>
        <w:rPr>
          <w:rFonts w:ascii="Calibri" w:hAnsi="Calibri"/>
        </w:rPr>
        <w:t>d</w:t>
      </w:r>
      <w:r w:rsidRPr="00DB71C2">
        <w:rPr>
          <w:rFonts w:ascii="Calibri" w:hAnsi="Calibri"/>
        </w:rPr>
        <w:t xml:space="preserve"> </w:t>
      </w:r>
      <w:r>
        <w:rPr>
          <w:rFonts w:ascii="Calibri" w:hAnsi="Calibri"/>
        </w:rPr>
        <w:t>in November at a cost of £48.00</w:t>
      </w:r>
    </w:p>
    <w:p w14:paraId="0F121BFD" w14:textId="585209ED" w:rsidR="00DB71C2" w:rsidRPr="00DB71C2" w:rsidRDefault="00DB71C2" w:rsidP="002C431D">
      <w:pPr>
        <w:spacing w:after="160" w:line="259" w:lineRule="auto"/>
        <w:rPr>
          <w:rFonts w:ascii="Calibri" w:hAnsi="Calibri"/>
        </w:rPr>
      </w:pPr>
      <w:r>
        <w:rPr>
          <w:rFonts w:ascii="Calibri" w:hAnsi="Calibri"/>
        </w:rPr>
        <w:t>The clerk will be on holiday for the January meeting so it was agreed to move the meeting forward to the 7</w:t>
      </w:r>
      <w:r w:rsidRPr="00DB71C2">
        <w:rPr>
          <w:rFonts w:ascii="Calibri" w:hAnsi="Calibri"/>
          <w:vertAlign w:val="superscript"/>
        </w:rPr>
        <w:t>th</w:t>
      </w:r>
      <w:r>
        <w:rPr>
          <w:rFonts w:ascii="Calibri" w:hAnsi="Calibri"/>
        </w:rPr>
        <w:t xml:space="preserve"> January.</w:t>
      </w:r>
    </w:p>
    <w:p w14:paraId="7A602A07" w14:textId="098240D2" w:rsidR="00342606" w:rsidRDefault="00233515" w:rsidP="00AD562C">
      <w:pPr>
        <w:spacing w:line="259" w:lineRule="auto"/>
        <w:rPr>
          <w:rFonts w:ascii="Calibri" w:hAnsi="Calibri"/>
          <w:u w:val="single"/>
        </w:rPr>
      </w:pPr>
      <w:r>
        <w:rPr>
          <w:rFonts w:ascii="Calibri" w:hAnsi="Calibri"/>
        </w:rPr>
        <w:t xml:space="preserve">75. </w:t>
      </w:r>
      <w:r w:rsidRPr="00233515">
        <w:rPr>
          <w:rFonts w:ascii="Calibri" w:hAnsi="Calibri"/>
          <w:u w:val="single"/>
        </w:rPr>
        <w:t>Correspondence</w:t>
      </w:r>
    </w:p>
    <w:p w14:paraId="2D2E5B29" w14:textId="20227EBE" w:rsidR="00233515" w:rsidRPr="00233515" w:rsidRDefault="00233515" w:rsidP="00233515">
      <w:pPr>
        <w:spacing w:line="259" w:lineRule="auto"/>
        <w:rPr>
          <w:rFonts w:asciiTheme="minorHAnsi" w:hAnsiTheme="minorHAnsi" w:cstheme="minorHAnsi"/>
          <w:color w:val="auto"/>
          <w:lang w:val="en"/>
        </w:rPr>
      </w:pPr>
      <w:r w:rsidRPr="00445F9E">
        <w:rPr>
          <w:rFonts w:asciiTheme="minorHAnsi" w:hAnsiTheme="minorHAnsi" w:cstheme="minorHAnsi"/>
          <w:color w:val="auto"/>
          <w:lang w:val="en"/>
        </w:rPr>
        <w:t>EAG Newsletter June 2018 Expressway update</w:t>
      </w:r>
      <w:r>
        <w:rPr>
          <w:rFonts w:asciiTheme="minorHAnsi" w:hAnsiTheme="minorHAnsi" w:cstheme="minorHAnsi"/>
          <w:b/>
          <w:color w:val="auto"/>
          <w:lang w:val="en"/>
        </w:rPr>
        <w:t>.</w:t>
      </w:r>
      <w:r>
        <w:rPr>
          <w:rFonts w:asciiTheme="minorHAnsi" w:hAnsiTheme="minorHAnsi" w:cstheme="minorHAnsi"/>
          <w:b/>
          <w:color w:val="auto"/>
          <w:lang w:val="en"/>
        </w:rPr>
        <w:t xml:space="preserve"> </w:t>
      </w:r>
      <w:r w:rsidRPr="00233515">
        <w:rPr>
          <w:rFonts w:asciiTheme="minorHAnsi" w:hAnsiTheme="minorHAnsi" w:cstheme="minorHAnsi"/>
          <w:color w:val="auto"/>
          <w:lang w:val="en"/>
        </w:rPr>
        <w:t>Noted</w:t>
      </w:r>
    </w:p>
    <w:p w14:paraId="666C0005" w14:textId="32C9CD66" w:rsidR="00233515" w:rsidRDefault="00233515" w:rsidP="00233515">
      <w:pPr>
        <w:spacing w:line="259" w:lineRule="auto"/>
        <w:rPr>
          <w:rFonts w:asciiTheme="minorHAnsi" w:hAnsiTheme="minorHAnsi" w:cstheme="minorHAnsi"/>
          <w:color w:val="auto"/>
          <w:lang w:val="en"/>
        </w:rPr>
      </w:pPr>
      <w:proofErr w:type="spellStart"/>
      <w:r w:rsidRPr="0028760C">
        <w:rPr>
          <w:rFonts w:asciiTheme="minorHAnsi" w:hAnsiTheme="minorHAnsi" w:cstheme="minorHAnsi"/>
          <w:color w:val="auto"/>
          <w:lang w:val="en"/>
        </w:rPr>
        <w:t>Solagen</w:t>
      </w:r>
      <w:proofErr w:type="spellEnd"/>
      <w:r w:rsidRPr="0028760C">
        <w:rPr>
          <w:rFonts w:asciiTheme="minorHAnsi" w:hAnsiTheme="minorHAnsi" w:cstheme="minorHAnsi"/>
          <w:color w:val="auto"/>
          <w:lang w:val="en"/>
        </w:rPr>
        <w:t xml:space="preserve"> Speed Indication </w:t>
      </w:r>
      <w:proofErr w:type="gramStart"/>
      <w:r w:rsidRPr="0028760C">
        <w:rPr>
          <w:rFonts w:asciiTheme="minorHAnsi" w:hAnsiTheme="minorHAnsi" w:cstheme="minorHAnsi"/>
          <w:color w:val="auto"/>
          <w:lang w:val="en"/>
        </w:rPr>
        <w:t>Device</w:t>
      </w:r>
      <w:r>
        <w:rPr>
          <w:rFonts w:asciiTheme="minorHAnsi" w:hAnsiTheme="minorHAnsi" w:cstheme="minorHAnsi"/>
          <w:color w:val="auto"/>
          <w:lang w:val="en"/>
        </w:rPr>
        <w:t xml:space="preserve">  -</w:t>
      </w:r>
      <w:proofErr w:type="gramEnd"/>
      <w:r>
        <w:rPr>
          <w:rFonts w:asciiTheme="minorHAnsi" w:hAnsiTheme="minorHAnsi" w:cstheme="minorHAnsi"/>
          <w:color w:val="auto"/>
          <w:lang w:val="en"/>
        </w:rPr>
        <w:t xml:space="preserve"> Noted. Clerk to retain info.</w:t>
      </w:r>
    </w:p>
    <w:p w14:paraId="5849AEA2" w14:textId="00055100" w:rsidR="00233515" w:rsidRDefault="00233515" w:rsidP="00233515">
      <w:pPr>
        <w:spacing w:line="259" w:lineRule="auto"/>
        <w:rPr>
          <w:rFonts w:asciiTheme="minorHAnsi" w:hAnsiTheme="minorHAnsi" w:cstheme="minorHAnsi"/>
          <w:color w:val="auto"/>
          <w:lang w:val="en"/>
        </w:rPr>
      </w:pPr>
      <w:r w:rsidRPr="0028760C">
        <w:rPr>
          <w:rFonts w:asciiTheme="minorHAnsi" w:hAnsiTheme="minorHAnsi" w:cstheme="minorHAnsi"/>
          <w:color w:val="auto"/>
          <w:lang w:val="en"/>
        </w:rPr>
        <w:t>TVP Hidden Harm Phase Three</w:t>
      </w:r>
      <w:r>
        <w:rPr>
          <w:rFonts w:asciiTheme="minorHAnsi" w:hAnsiTheme="minorHAnsi" w:cstheme="minorHAnsi"/>
          <w:color w:val="auto"/>
          <w:lang w:val="en"/>
        </w:rPr>
        <w:t xml:space="preserve"> - Noted</w:t>
      </w:r>
    </w:p>
    <w:p w14:paraId="1DBD6F7F" w14:textId="2B65D78C" w:rsidR="00233515" w:rsidRDefault="00233515" w:rsidP="00233515">
      <w:pPr>
        <w:spacing w:line="259" w:lineRule="auto"/>
        <w:rPr>
          <w:rFonts w:asciiTheme="minorHAnsi" w:hAnsiTheme="minorHAnsi" w:cstheme="minorHAnsi"/>
          <w:color w:val="auto"/>
          <w:lang w:val="en"/>
        </w:rPr>
      </w:pPr>
      <w:r>
        <w:rPr>
          <w:rFonts w:asciiTheme="minorHAnsi" w:hAnsiTheme="minorHAnsi" w:cstheme="minorHAnsi"/>
          <w:color w:val="auto"/>
          <w:lang w:val="en"/>
        </w:rPr>
        <w:t>Clerks &amp; Councils Direct</w:t>
      </w:r>
      <w:r>
        <w:rPr>
          <w:rFonts w:asciiTheme="minorHAnsi" w:hAnsiTheme="minorHAnsi" w:cstheme="minorHAnsi"/>
          <w:color w:val="auto"/>
          <w:lang w:val="en"/>
        </w:rPr>
        <w:t>.  - Distributed</w:t>
      </w:r>
    </w:p>
    <w:p w14:paraId="076B0B2B" w14:textId="133017EB" w:rsidR="00233515" w:rsidRDefault="00233515" w:rsidP="00233515">
      <w:pPr>
        <w:spacing w:line="259" w:lineRule="auto"/>
        <w:rPr>
          <w:rFonts w:asciiTheme="minorHAnsi" w:hAnsiTheme="minorHAnsi" w:cstheme="minorHAnsi"/>
          <w:color w:val="auto"/>
          <w:lang w:val="en"/>
        </w:rPr>
      </w:pPr>
      <w:r>
        <w:rPr>
          <w:rFonts w:asciiTheme="minorHAnsi" w:hAnsiTheme="minorHAnsi" w:cstheme="minorHAnsi"/>
          <w:color w:val="auto"/>
          <w:lang w:val="en"/>
        </w:rPr>
        <w:t>Open Spaces</w:t>
      </w:r>
      <w:r>
        <w:rPr>
          <w:rFonts w:asciiTheme="minorHAnsi" w:hAnsiTheme="minorHAnsi" w:cstheme="minorHAnsi"/>
          <w:color w:val="auto"/>
          <w:lang w:val="en"/>
        </w:rPr>
        <w:t xml:space="preserve"> – MS</w:t>
      </w:r>
    </w:p>
    <w:p w14:paraId="2E583B8E" w14:textId="37125A01" w:rsidR="00233515" w:rsidRDefault="00233515" w:rsidP="00233515">
      <w:pPr>
        <w:spacing w:line="259" w:lineRule="auto"/>
        <w:rPr>
          <w:rFonts w:asciiTheme="minorHAnsi" w:hAnsiTheme="minorHAnsi" w:cstheme="minorHAnsi"/>
          <w:color w:val="auto"/>
          <w:lang w:val="en"/>
        </w:rPr>
      </w:pPr>
    </w:p>
    <w:p w14:paraId="24864197" w14:textId="58AAFC44" w:rsidR="00233515" w:rsidRPr="00A51D92" w:rsidRDefault="00233515" w:rsidP="00233515">
      <w:pPr>
        <w:spacing w:line="259" w:lineRule="auto"/>
        <w:rPr>
          <w:rFonts w:ascii="Calibri" w:hAnsi="Calibri"/>
          <w:b/>
        </w:rPr>
      </w:pPr>
      <w:r>
        <w:rPr>
          <w:rFonts w:asciiTheme="minorHAnsi" w:hAnsiTheme="minorHAnsi" w:cstheme="minorHAnsi"/>
          <w:color w:val="auto"/>
          <w:lang w:val="en"/>
        </w:rPr>
        <w:t xml:space="preserve">76. </w:t>
      </w:r>
      <w:r w:rsidRPr="00A51D92">
        <w:rPr>
          <w:rFonts w:ascii="Calibri" w:hAnsi="Calibri"/>
          <w:b/>
        </w:rPr>
        <w:t xml:space="preserve">Date Of next meeting – </w:t>
      </w:r>
      <w:r>
        <w:rPr>
          <w:rFonts w:ascii="Calibri" w:hAnsi="Calibri"/>
          <w:b/>
        </w:rPr>
        <w:t>10</w:t>
      </w:r>
      <w:r w:rsidRPr="00A51D92">
        <w:rPr>
          <w:rFonts w:ascii="Calibri" w:hAnsi="Calibri"/>
          <w:b/>
          <w:vertAlign w:val="superscript"/>
        </w:rPr>
        <w:t>th</w:t>
      </w:r>
      <w:r w:rsidRPr="00A51D92">
        <w:rPr>
          <w:rFonts w:ascii="Calibri" w:hAnsi="Calibri"/>
          <w:b/>
        </w:rPr>
        <w:t xml:space="preserve"> </w:t>
      </w:r>
      <w:r>
        <w:rPr>
          <w:rFonts w:ascii="Calibri" w:hAnsi="Calibri"/>
          <w:b/>
        </w:rPr>
        <w:t>September</w:t>
      </w:r>
    </w:p>
    <w:p w14:paraId="4D8F0363" w14:textId="16E2750C" w:rsidR="00233515" w:rsidRPr="00A51D92" w:rsidRDefault="00233515" w:rsidP="00233515">
      <w:pPr>
        <w:spacing w:line="259" w:lineRule="auto"/>
        <w:rPr>
          <w:rFonts w:ascii="Calibri" w:hAnsi="Calibri"/>
          <w:b/>
        </w:rPr>
      </w:pPr>
      <w:r>
        <w:rPr>
          <w:rFonts w:ascii="Calibri" w:hAnsi="Calibri"/>
        </w:rPr>
        <w:t>77</w:t>
      </w:r>
      <w:r>
        <w:rPr>
          <w:rFonts w:ascii="Calibri" w:hAnsi="Calibri"/>
        </w:rPr>
        <w:t xml:space="preserve">. </w:t>
      </w:r>
      <w:r w:rsidRPr="00A51D92">
        <w:rPr>
          <w:rFonts w:ascii="Calibri" w:hAnsi="Calibri"/>
          <w:b/>
        </w:rPr>
        <w:t>Meeting closed at 9.</w:t>
      </w:r>
      <w:r>
        <w:rPr>
          <w:rFonts w:ascii="Calibri" w:hAnsi="Calibri"/>
          <w:b/>
        </w:rPr>
        <w:t>09</w:t>
      </w:r>
      <w:r w:rsidRPr="00A51D92">
        <w:rPr>
          <w:rFonts w:ascii="Calibri" w:hAnsi="Calibri"/>
          <w:b/>
        </w:rPr>
        <w:t>pm</w:t>
      </w:r>
    </w:p>
    <w:p w14:paraId="5613A4B7" w14:textId="6A8448BB" w:rsidR="00233515" w:rsidRDefault="00233515" w:rsidP="00233515">
      <w:pPr>
        <w:spacing w:line="259" w:lineRule="auto"/>
        <w:rPr>
          <w:rFonts w:asciiTheme="minorHAnsi" w:hAnsiTheme="minorHAnsi" w:cstheme="minorHAnsi"/>
          <w:color w:val="auto"/>
          <w:lang w:val="en"/>
        </w:rPr>
      </w:pPr>
    </w:p>
    <w:p w14:paraId="64FD64CB" w14:textId="6810BBE6" w:rsidR="00233515" w:rsidRDefault="00233515" w:rsidP="00AD562C">
      <w:pPr>
        <w:spacing w:line="259" w:lineRule="auto"/>
        <w:rPr>
          <w:rFonts w:ascii="Calibri" w:hAnsi="Calibri"/>
        </w:rPr>
      </w:pPr>
    </w:p>
    <w:p w14:paraId="650565EE" w14:textId="77777777" w:rsidR="00233515" w:rsidRPr="00AD562C" w:rsidRDefault="00233515" w:rsidP="00AD562C">
      <w:pPr>
        <w:spacing w:line="259" w:lineRule="auto"/>
        <w:rPr>
          <w:rFonts w:ascii="Calibri" w:hAnsi="Calibri"/>
        </w:rPr>
      </w:pPr>
    </w:p>
    <w:p w14:paraId="5CA6B41E" w14:textId="77777777" w:rsidR="00AD562C" w:rsidRDefault="00AD562C" w:rsidP="007B6FDE">
      <w:pPr>
        <w:pStyle w:val="ListParagraph"/>
        <w:ind w:left="0"/>
        <w:rPr>
          <w:color w:val="auto"/>
        </w:rPr>
      </w:pPr>
    </w:p>
    <w:p w14:paraId="730572B5" w14:textId="77777777" w:rsidR="00374711" w:rsidRPr="007B6FDE" w:rsidRDefault="00374711" w:rsidP="007B6FDE">
      <w:pPr>
        <w:pStyle w:val="ListParagraph"/>
        <w:ind w:left="0"/>
        <w:rPr>
          <w:color w:val="auto"/>
        </w:rPr>
      </w:pPr>
    </w:p>
    <w:p w14:paraId="1BA47106" w14:textId="77777777" w:rsidR="00784629" w:rsidRDefault="00784629"/>
    <w:sectPr w:rsidR="00784629" w:rsidSect="009F007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00ED" w14:textId="77777777" w:rsidR="00C65CEC" w:rsidRDefault="00C65CEC" w:rsidP="009F0074">
      <w:r>
        <w:separator/>
      </w:r>
    </w:p>
  </w:endnote>
  <w:endnote w:type="continuationSeparator" w:id="0">
    <w:p w14:paraId="62322D76" w14:textId="77777777" w:rsidR="00C65CEC" w:rsidRDefault="00C65CEC" w:rsidP="009F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FB6A" w14:textId="77777777" w:rsidR="009F0074" w:rsidRDefault="009F0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48649"/>
      <w:docPartObj>
        <w:docPartGallery w:val="Page Numbers (Bottom of Page)"/>
        <w:docPartUnique/>
      </w:docPartObj>
    </w:sdtPr>
    <w:sdtEndPr>
      <w:rPr>
        <w:noProof/>
      </w:rPr>
    </w:sdtEndPr>
    <w:sdtContent>
      <w:bookmarkStart w:id="0" w:name="_GoBack" w:displacedByCustomXml="prev"/>
      <w:bookmarkEnd w:id="0" w:displacedByCustomXml="prev"/>
      <w:p w14:paraId="7216A33A" w14:textId="0E08BD76" w:rsidR="009F0074" w:rsidRDefault="009F0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C31A34" w14:textId="77777777" w:rsidR="009F0074" w:rsidRDefault="009F0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A1222" w14:textId="77777777" w:rsidR="009F0074" w:rsidRDefault="009F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AFDA9" w14:textId="77777777" w:rsidR="00C65CEC" w:rsidRDefault="00C65CEC" w:rsidP="009F0074">
      <w:r>
        <w:separator/>
      </w:r>
    </w:p>
  </w:footnote>
  <w:footnote w:type="continuationSeparator" w:id="0">
    <w:p w14:paraId="668F50FA" w14:textId="77777777" w:rsidR="00C65CEC" w:rsidRDefault="00C65CEC" w:rsidP="009F0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7CD11" w14:textId="77777777" w:rsidR="009F0074" w:rsidRDefault="009F0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D28A" w14:textId="77777777" w:rsidR="009F0074" w:rsidRDefault="009F0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606A" w14:textId="77777777" w:rsidR="009F0074" w:rsidRDefault="009F0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20"/>
    <w:rsid w:val="001507B5"/>
    <w:rsid w:val="00233515"/>
    <w:rsid w:val="00286CB2"/>
    <w:rsid w:val="002C431D"/>
    <w:rsid w:val="00342606"/>
    <w:rsid w:val="00374711"/>
    <w:rsid w:val="00401204"/>
    <w:rsid w:val="00413378"/>
    <w:rsid w:val="00544EA3"/>
    <w:rsid w:val="005A30AB"/>
    <w:rsid w:val="006449E0"/>
    <w:rsid w:val="006C4593"/>
    <w:rsid w:val="006E7966"/>
    <w:rsid w:val="00736E20"/>
    <w:rsid w:val="00784629"/>
    <w:rsid w:val="007B6FDE"/>
    <w:rsid w:val="007C7EBE"/>
    <w:rsid w:val="00845F86"/>
    <w:rsid w:val="009F0074"/>
    <w:rsid w:val="00A511C4"/>
    <w:rsid w:val="00A96F9A"/>
    <w:rsid w:val="00AD562C"/>
    <w:rsid w:val="00AE6083"/>
    <w:rsid w:val="00B21144"/>
    <w:rsid w:val="00BA5301"/>
    <w:rsid w:val="00C65CEC"/>
    <w:rsid w:val="00C94C5B"/>
    <w:rsid w:val="00D57395"/>
    <w:rsid w:val="00DB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5FCA"/>
  <w15:chartTrackingRefBased/>
  <w15:docId w15:val="{72BEC04F-EFF5-4BF4-BB60-538303B6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E20"/>
    <w:pPr>
      <w:ind w:left="0"/>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0A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629"/>
    <w:pPr>
      <w:spacing w:line="256" w:lineRule="auto"/>
      <w:ind w:left="720"/>
      <w:contextualSpacing/>
    </w:pPr>
    <w:rPr>
      <w:rFonts w:ascii="Calibri" w:hAnsi="Calibri"/>
    </w:rPr>
  </w:style>
  <w:style w:type="paragraph" w:styleId="Header">
    <w:name w:val="header"/>
    <w:basedOn w:val="Normal"/>
    <w:link w:val="HeaderChar"/>
    <w:uiPriority w:val="99"/>
    <w:unhideWhenUsed/>
    <w:rsid w:val="009F0074"/>
    <w:pPr>
      <w:tabs>
        <w:tab w:val="center" w:pos="4513"/>
        <w:tab w:val="right" w:pos="9026"/>
      </w:tabs>
    </w:pPr>
  </w:style>
  <w:style w:type="character" w:customStyle="1" w:styleId="HeaderChar">
    <w:name w:val="Header Char"/>
    <w:basedOn w:val="DefaultParagraphFont"/>
    <w:link w:val="Header"/>
    <w:uiPriority w:val="99"/>
    <w:rsid w:val="009F0074"/>
    <w:rPr>
      <w:rFonts w:ascii="Arial" w:hAnsi="Arial" w:cs="Calibri"/>
      <w:color w:val="000000"/>
      <w:lang w:eastAsia="en-GB"/>
    </w:rPr>
  </w:style>
  <w:style w:type="paragraph" w:styleId="Footer">
    <w:name w:val="footer"/>
    <w:basedOn w:val="Normal"/>
    <w:link w:val="FooterChar"/>
    <w:uiPriority w:val="99"/>
    <w:unhideWhenUsed/>
    <w:rsid w:val="009F0074"/>
    <w:pPr>
      <w:tabs>
        <w:tab w:val="center" w:pos="4513"/>
        <w:tab w:val="right" w:pos="9026"/>
      </w:tabs>
    </w:pPr>
  </w:style>
  <w:style w:type="character" w:customStyle="1" w:styleId="FooterChar">
    <w:name w:val="Footer Char"/>
    <w:basedOn w:val="DefaultParagraphFont"/>
    <w:link w:val="Footer"/>
    <w:uiPriority w:val="99"/>
    <w:rsid w:val="009F0074"/>
    <w:rPr>
      <w:rFonts w:ascii="Arial" w:hAnsi="Arial"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8</cp:revision>
  <dcterms:created xsi:type="dcterms:W3CDTF">2018-07-18T14:23:00Z</dcterms:created>
  <dcterms:modified xsi:type="dcterms:W3CDTF">2018-07-19T14:16:00Z</dcterms:modified>
</cp:coreProperties>
</file>