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23BB" w14:textId="77777777" w:rsidR="0000349F" w:rsidRDefault="0000349F" w:rsidP="0000349F">
      <w:pPr>
        <w:ind w:left="357"/>
      </w:pPr>
    </w:p>
    <w:p w14:paraId="41C48E88" w14:textId="77777777" w:rsidR="0000349F" w:rsidRDefault="0000349F" w:rsidP="0000349F">
      <w:p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455B31" wp14:editId="0FC846A3">
                <wp:simplePos x="0" y="0"/>
                <wp:positionH relativeFrom="margin">
                  <wp:posOffset>-85725</wp:posOffset>
                </wp:positionH>
                <wp:positionV relativeFrom="paragraph">
                  <wp:posOffset>-158115</wp:posOffset>
                </wp:positionV>
                <wp:extent cx="6811010" cy="9848850"/>
                <wp:effectExtent l="38100" t="38100" r="4699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10" cy="9848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175A" id="Rectangle 22" o:spid="_x0000_s1026" style="position:absolute;margin-left:-6.75pt;margin-top:-12.45pt;width:536.3pt;height:7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" filled="f" strokecolor="black [3213]" strokeweight="6.5pt">
                <v:stroke linestyle="thickThin"/>
                <w10:wrap anchorx="margin"/>
              </v:rect>
            </w:pict>
          </mc:Fallback>
        </mc:AlternateContent>
      </w:r>
    </w:p>
    <w:p w14:paraId="2C9CC9D4" w14:textId="77777777" w:rsidR="0000349F" w:rsidRDefault="0000349F" w:rsidP="0000349F">
      <w:pPr>
        <w:ind w:left="357"/>
      </w:pPr>
    </w:p>
    <w:p w14:paraId="15F79C5D" w14:textId="77777777" w:rsidR="0000349F" w:rsidRPr="003613CE" w:rsidRDefault="0000349F" w:rsidP="0000349F">
      <w:pPr>
        <w:ind w:left="357"/>
      </w:pPr>
    </w:p>
    <w:p w14:paraId="57366729" w14:textId="77777777" w:rsidR="0000349F" w:rsidRDefault="0000349F" w:rsidP="0000349F">
      <w:pPr>
        <w:ind w:left="357"/>
        <w:jc w:val="center"/>
        <w:rPr>
          <w:rFonts w:cs="Arial"/>
          <w:b/>
        </w:rPr>
      </w:pPr>
      <w:r>
        <w:rPr>
          <w:rFonts w:cs="Arial"/>
          <w:b/>
        </w:rPr>
        <w:t xml:space="preserve">TETSWORTH </w:t>
      </w:r>
      <w:r w:rsidRPr="00B8300E">
        <w:rPr>
          <w:rFonts w:cs="Arial"/>
          <w:b/>
        </w:rPr>
        <w:t>PARIS</w:t>
      </w:r>
      <w:r>
        <w:rPr>
          <w:rFonts w:cs="Arial"/>
          <w:b/>
        </w:rPr>
        <w:t>H</w:t>
      </w:r>
      <w:r w:rsidRPr="00B8300E">
        <w:rPr>
          <w:rFonts w:cs="Arial"/>
          <w:b/>
        </w:rPr>
        <w:t xml:space="preserve"> </w:t>
      </w:r>
      <w:r>
        <w:rPr>
          <w:rFonts w:cs="Arial"/>
          <w:b/>
        </w:rPr>
        <w:t>COUNCIL</w:t>
      </w:r>
    </w:p>
    <w:p w14:paraId="5D2085C1" w14:textId="77777777" w:rsidR="0000349F" w:rsidRDefault="0000349F" w:rsidP="0000349F">
      <w:pPr>
        <w:ind w:left="357"/>
        <w:jc w:val="center"/>
        <w:rPr>
          <w:rFonts w:cs="Arial"/>
          <w:b/>
        </w:rPr>
      </w:pPr>
    </w:p>
    <w:p w14:paraId="43B8329A" w14:textId="77777777" w:rsidR="0000349F" w:rsidRPr="00B8300E" w:rsidRDefault="0000349F" w:rsidP="0000349F">
      <w:pPr>
        <w:ind w:left="357"/>
        <w:jc w:val="center"/>
        <w:rPr>
          <w:rFonts w:cs="Arial"/>
        </w:rPr>
      </w:pPr>
      <w:r>
        <w:rPr>
          <w:rFonts w:cs="Arial"/>
          <w:b/>
        </w:rPr>
        <w:t>(SOX WARD)</w:t>
      </w:r>
    </w:p>
    <w:p w14:paraId="0C7A1098" w14:textId="77777777" w:rsidR="0000349F" w:rsidRPr="00B8300E" w:rsidRDefault="0000349F" w:rsidP="0000349F">
      <w:pPr>
        <w:ind w:left="357"/>
        <w:jc w:val="center"/>
        <w:rPr>
          <w:rFonts w:cs="Arial"/>
        </w:rPr>
      </w:pPr>
    </w:p>
    <w:p w14:paraId="41DB581B" w14:textId="77777777" w:rsidR="0000349F" w:rsidRPr="00B8300E" w:rsidRDefault="0000349F" w:rsidP="0000349F">
      <w:pPr>
        <w:ind w:left="357"/>
        <w:jc w:val="center"/>
        <w:rPr>
          <w:rFonts w:cs="Arial"/>
        </w:rPr>
      </w:pPr>
    </w:p>
    <w:p w14:paraId="16CFE930" w14:textId="77777777" w:rsidR="0000349F" w:rsidRPr="002465BA" w:rsidRDefault="0000349F" w:rsidP="0000349F">
      <w:pPr>
        <w:ind w:left="357"/>
        <w:jc w:val="center"/>
        <w:rPr>
          <w:rFonts w:cs="Arial"/>
          <w:b/>
          <w:sz w:val="40"/>
          <w:szCs w:val="28"/>
        </w:rPr>
      </w:pPr>
      <w:r w:rsidRPr="002465BA">
        <w:rPr>
          <w:rFonts w:cs="Arial"/>
          <w:b/>
          <w:sz w:val="40"/>
          <w:szCs w:val="28"/>
        </w:rPr>
        <w:t>NOTICE OF CASUAL VACANCY</w:t>
      </w:r>
    </w:p>
    <w:p w14:paraId="4131A710" w14:textId="77777777" w:rsidR="0000349F" w:rsidRPr="00B8300E" w:rsidRDefault="0000349F" w:rsidP="0000349F">
      <w:pPr>
        <w:ind w:left="357"/>
        <w:jc w:val="center"/>
        <w:rPr>
          <w:rFonts w:cs="Arial"/>
        </w:rPr>
      </w:pPr>
    </w:p>
    <w:p w14:paraId="28E2D560" w14:textId="77777777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n</w:t>
      </w:r>
      <w:r w:rsidRPr="00B8300E">
        <w:rPr>
          <w:rFonts w:cs="Arial"/>
          <w:sz w:val="22"/>
          <w:szCs w:val="22"/>
        </w:rPr>
        <w:t>otice is hereby given that due to the resignation of:</w:t>
      </w:r>
    </w:p>
    <w:p w14:paraId="21207F12" w14:textId="77777777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</w:p>
    <w:p w14:paraId="76B79C0B" w14:textId="48BC6BD1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Karen Bennett</w:t>
      </w:r>
    </w:p>
    <w:p w14:paraId="7CEA4F46" w14:textId="77777777" w:rsidR="0000349F" w:rsidRPr="00B8300E" w:rsidRDefault="0000349F" w:rsidP="0000349F">
      <w:pPr>
        <w:jc w:val="center"/>
        <w:rPr>
          <w:rFonts w:cs="Arial"/>
          <w:sz w:val="22"/>
          <w:szCs w:val="22"/>
        </w:rPr>
      </w:pPr>
    </w:p>
    <w:p w14:paraId="43F0253E" w14:textId="77777777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</w:p>
    <w:p w14:paraId="6ED19C41" w14:textId="77777777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8300E">
        <w:rPr>
          <w:rFonts w:cs="Arial"/>
          <w:sz w:val="22"/>
          <w:szCs w:val="22"/>
        </w:rPr>
        <w:t xml:space="preserve"> vacancy</w:t>
      </w:r>
      <w:r>
        <w:rPr>
          <w:rFonts w:cs="Arial"/>
          <w:sz w:val="22"/>
          <w:szCs w:val="22"/>
        </w:rPr>
        <w:t xml:space="preserve"> </w:t>
      </w:r>
      <w:r w:rsidRPr="00B8300E">
        <w:rPr>
          <w:rFonts w:cs="Arial"/>
          <w:sz w:val="22"/>
          <w:szCs w:val="22"/>
        </w:rPr>
        <w:t xml:space="preserve">exists in the office of Parish/Town Councillor for </w:t>
      </w:r>
      <w:r>
        <w:rPr>
          <w:rFonts w:cs="Arial"/>
          <w:sz w:val="22"/>
          <w:szCs w:val="22"/>
        </w:rPr>
        <w:br/>
      </w:r>
    </w:p>
    <w:p w14:paraId="7A64568E" w14:textId="77777777" w:rsidR="0000349F" w:rsidRPr="00B8300E" w:rsidRDefault="0000349F" w:rsidP="0000349F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Tetsworth Parish Council </w:t>
      </w:r>
      <w:r w:rsidRPr="00B8300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 Haseley Brook </w:t>
      </w:r>
      <w:r w:rsidRPr="00B8300E">
        <w:rPr>
          <w:rFonts w:cs="Arial"/>
          <w:sz w:val="22"/>
          <w:szCs w:val="22"/>
        </w:rPr>
        <w:t>Ward</w:t>
      </w:r>
      <w:r>
        <w:rPr>
          <w:rFonts w:cs="Arial"/>
          <w:sz w:val="22"/>
          <w:szCs w:val="22"/>
        </w:rPr>
        <w:t>)</w:t>
      </w:r>
    </w:p>
    <w:p w14:paraId="765989FB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640F60E3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3D04C44C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7AEB7DA9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3740A55F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4614F36B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2CCB3BC5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0BC0BDA0" w14:textId="77777777" w:rsidR="0000349F" w:rsidRDefault="0000349F" w:rsidP="0000349F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The vacancy will be filled by election</w:t>
      </w:r>
      <w:r>
        <w:rPr>
          <w:rFonts w:cs="Arial"/>
          <w:sz w:val="22"/>
          <w:szCs w:val="22"/>
        </w:rPr>
        <w:t xml:space="preserve"> if, within fourteen working days of the date of this notice, any ten local government electors for the said parish/town submit a written request to the Returning Officer, South Oxfordshire District Council, 135 Eastern Avenue, Milton Park, Milton, Abingdon, OX14 4SB. </w:t>
      </w:r>
    </w:p>
    <w:p w14:paraId="7C375A6B" w14:textId="77777777" w:rsidR="0000349F" w:rsidRDefault="0000349F" w:rsidP="0000349F">
      <w:pPr>
        <w:ind w:left="357" w:right="357"/>
        <w:jc w:val="both"/>
        <w:rPr>
          <w:rFonts w:cs="Arial"/>
          <w:sz w:val="22"/>
          <w:szCs w:val="22"/>
        </w:rPr>
      </w:pPr>
    </w:p>
    <w:p w14:paraId="7294BD05" w14:textId="77777777" w:rsidR="0000349F" w:rsidRPr="00B8300E" w:rsidRDefault="0000349F" w:rsidP="0000349F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In computing these fourteen days mentioned above you disregard a Saturday or Sunday, Christmas Eve, Christmas Day, Good Friday or a bank holiday or a day appointed for Public Thanksgiving or Mourning.</w:t>
      </w:r>
    </w:p>
    <w:p w14:paraId="1DEE2A02" w14:textId="77777777" w:rsidR="0000349F" w:rsidRPr="00B8300E" w:rsidRDefault="0000349F" w:rsidP="0000349F">
      <w:pPr>
        <w:ind w:left="357" w:right="357"/>
        <w:jc w:val="both"/>
        <w:rPr>
          <w:rFonts w:cs="Arial"/>
          <w:sz w:val="22"/>
          <w:szCs w:val="22"/>
        </w:rPr>
      </w:pPr>
    </w:p>
    <w:p w14:paraId="54CE47E5" w14:textId="77777777" w:rsidR="0000349F" w:rsidRPr="00B8300E" w:rsidRDefault="0000349F" w:rsidP="0000349F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 xml:space="preserve">If no such request is made the vacancy will be filled by Co-option by the Parish/Town </w:t>
      </w:r>
      <w:r>
        <w:rPr>
          <w:rFonts w:cs="Arial"/>
          <w:sz w:val="22"/>
          <w:szCs w:val="22"/>
        </w:rPr>
        <w:t>C</w:t>
      </w:r>
      <w:r w:rsidRPr="00B8300E">
        <w:rPr>
          <w:rFonts w:cs="Arial"/>
          <w:sz w:val="22"/>
          <w:szCs w:val="22"/>
        </w:rPr>
        <w:t>ouncil.</w:t>
      </w:r>
    </w:p>
    <w:p w14:paraId="08A90CBD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585A5B64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1D70F607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119B3733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0AA14C0A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68EECB0F" w14:textId="77777777" w:rsidR="0000349F" w:rsidRDefault="0000349F" w:rsidP="0000349F">
      <w:pPr>
        <w:ind w:left="357"/>
        <w:rPr>
          <w:rFonts w:cs="Arial"/>
          <w:sz w:val="22"/>
          <w:szCs w:val="22"/>
        </w:rPr>
      </w:pPr>
    </w:p>
    <w:p w14:paraId="2BF0FDD4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57467FC3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46A03C33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0C323AA3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</w:p>
    <w:p w14:paraId="7E0024FA" w14:textId="73017C23" w:rsidR="0000349F" w:rsidRPr="00822F8F" w:rsidRDefault="0000349F" w:rsidP="0000349F">
      <w:pPr>
        <w:ind w:firstLine="357"/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</w:pPr>
      <w:r w:rsidRPr="00B8300E">
        <w:rPr>
          <w:rFonts w:cs="Arial"/>
          <w:sz w:val="22"/>
          <w:szCs w:val="22"/>
        </w:rPr>
        <w:t xml:space="preserve">Dated </w:t>
      </w:r>
      <w:r>
        <w:rPr>
          <w:rFonts w:cs="Arial"/>
          <w:sz w:val="22"/>
          <w:szCs w:val="22"/>
        </w:rPr>
        <w:tab/>
      </w:r>
      <w:r w:rsidR="00D03BBD">
        <w:rPr>
          <w:rFonts w:cs="Arial"/>
          <w:sz w:val="22"/>
          <w:szCs w:val="22"/>
        </w:rPr>
        <w:t>18</w:t>
      </w:r>
      <w:r w:rsidRPr="002C759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May 2021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>Signed</w:t>
      </w:r>
      <w:r>
        <w:rPr>
          <w:rFonts w:cs="Arial"/>
          <w:sz w:val="22"/>
          <w:szCs w:val="22"/>
        </w:rPr>
        <w:t xml:space="preserve">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tab/>
        <w:t xml:space="preserve"> </w:t>
      </w: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14A9AE8" wp14:editId="762578E4">
            <wp:extent cx="762000" cy="3393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9F9F7"/>
                        </a:clrFrom>
                        <a:clrTo>
                          <a:srgbClr val="F9F9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29" cy="3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79A3" w14:textId="77777777" w:rsidR="0000349F" w:rsidRPr="00B8300E" w:rsidRDefault="0000349F" w:rsidP="0000349F">
      <w:pPr>
        <w:ind w:left="357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  <w:t xml:space="preserve">                </w:t>
      </w:r>
      <w:r>
        <w:rPr>
          <w:rFonts w:cs="Arial"/>
          <w:sz w:val="22"/>
          <w:szCs w:val="22"/>
        </w:rPr>
        <w:t xml:space="preserve">                                (</w:t>
      </w:r>
      <w:r w:rsidRPr="00B8300E">
        <w:rPr>
          <w:rFonts w:cs="Arial"/>
          <w:sz w:val="22"/>
          <w:szCs w:val="22"/>
        </w:rPr>
        <w:t>Parish/Town Clerk</w:t>
      </w:r>
      <w:r>
        <w:rPr>
          <w:rFonts w:cs="Arial"/>
          <w:sz w:val="22"/>
          <w:szCs w:val="22"/>
        </w:rPr>
        <w:t>)</w:t>
      </w:r>
    </w:p>
    <w:p w14:paraId="5C2254EE" w14:textId="77777777" w:rsidR="0000349F" w:rsidRDefault="0000349F" w:rsidP="0000349F">
      <w:pPr>
        <w:ind w:left="357"/>
      </w:pPr>
    </w:p>
    <w:p w14:paraId="2C210BD3" w14:textId="77777777" w:rsidR="0000349F" w:rsidRPr="009F6F4E" w:rsidRDefault="0000349F" w:rsidP="0000349F"/>
    <w:p w14:paraId="06560E30" w14:textId="77777777" w:rsidR="0000349F" w:rsidRDefault="0000349F"/>
    <w:sectPr w:rsidR="0000349F" w:rsidSect="002D16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313F" w14:textId="77777777" w:rsidR="00BC3E12" w:rsidRDefault="00BC3E12">
      <w:r>
        <w:separator/>
      </w:r>
    </w:p>
  </w:endnote>
  <w:endnote w:type="continuationSeparator" w:id="0">
    <w:p w14:paraId="6101B01B" w14:textId="77777777" w:rsidR="00BC3E12" w:rsidRDefault="00B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DEE0" w14:textId="77777777" w:rsidR="00BC3E12" w:rsidRDefault="00BC3E12">
      <w:r>
        <w:separator/>
      </w:r>
    </w:p>
  </w:footnote>
  <w:footnote w:type="continuationSeparator" w:id="0">
    <w:p w14:paraId="3FA0DF41" w14:textId="77777777" w:rsidR="00BC3E12" w:rsidRDefault="00BC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AF07" w14:textId="77777777" w:rsidR="009269F3" w:rsidRDefault="00BC3E12" w:rsidP="003D753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F"/>
    <w:rsid w:val="0000349F"/>
    <w:rsid w:val="001C0903"/>
    <w:rsid w:val="007117CC"/>
    <w:rsid w:val="00BC3E12"/>
    <w:rsid w:val="00D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4AEC"/>
  <w15:chartTrackingRefBased/>
  <w15:docId w15:val="{8C18F75D-72FB-433E-A0F7-5520A889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3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349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4</cp:revision>
  <dcterms:created xsi:type="dcterms:W3CDTF">2021-05-18T18:51:00Z</dcterms:created>
  <dcterms:modified xsi:type="dcterms:W3CDTF">2021-05-18T20:00:00Z</dcterms:modified>
</cp:coreProperties>
</file>