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70" w:rsidRPr="00677562" w:rsidRDefault="00337870" w:rsidP="00337870">
      <w:pPr>
        <w:ind w:left="2160" w:hanging="2160"/>
        <w:rPr>
          <w:rFonts w:ascii="Arial" w:hAnsi="Arial" w:cs="Arial"/>
          <w:b/>
          <w:bCs/>
          <w:sz w:val="24"/>
          <w:szCs w:val="24"/>
        </w:rPr>
      </w:pPr>
    </w:p>
    <w:p w:rsidR="00337870" w:rsidRPr="00677562" w:rsidRDefault="00337870" w:rsidP="00337870">
      <w:pPr>
        <w:ind w:left="2160" w:hanging="2160"/>
        <w:rPr>
          <w:rFonts w:ascii="Arial" w:hAnsi="Arial" w:cs="Arial"/>
          <w:b/>
          <w:bCs/>
          <w:sz w:val="24"/>
          <w:szCs w:val="24"/>
        </w:rPr>
      </w:pPr>
    </w:p>
    <w:p w:rsidR="00337870" w:rsidRPr="00677562" w:rsidRDefault="00337870" w:rsidP="00337870">
      <w:pPr>
        <w:ind w:left="2160" w:hanging="2160"/>
        <w:rPr>
          <w:rFonts w:ascii="Arial" w:hAnsi="Arial" w:cs="Arial"/>
          <w:b/>
          <w:bCs/>
          <w:sz w:val="24"/>
          <w:szCs w:val="24"/>
        </w:rPr>
      </w:pPr>
    </w:p>
    <w:p w:rsidR="00337870" w:rsidRDefault="00337870" w:rsidP="00337870">
      <w:pPr>
        <w:ind w:left="2160" w:hanging="2160"/>
        <w:rPr>
          <w:rFonts w:ascii="Arial" w:hAnsi="Arial" w:cs="Arial"/>
          <w:b/>
          <w:bCs/>
          <w:sz w:val="24"/>
          <w:szCs w:val="24"/>
        </w:rPr>
      </w:pPr>
    </w:p>
    <w:p w:rsidR="00337870" w:rsidRPr="00677562" w:rsidRDefault="00337870" w:rsidP="00337870">
      <w:pPr>
        <w:ind w:left="2160" w:hanging="2160"/>
        <w:rPr>
          <w:rFonts w:ascii="Arial" w:hAnsi="Arial" w:cs="Arial"/>
          <w:b/>
          <w:bCs/>
          <w:sz w:val="24"/>
          <w:szCs w:val="24"/>
        </w:rPr>
      </w:pPr>
      <w:r w:rsidRPr="00677562">
        <w:rPr>
          <w:rFonts w:ascii="Arial" w:hAnsi="Arial" w:cs="Arial"/>
          <w:b/>
          <w:bCs/>
          <w:sz w:val="24"/>
          <w:szCs w:val="24"/>
        </w:rPr>
        <w:t>Owner:</w:t>
      </w:r>
      <w:r w:rsidRPr="00677562">
        <w:rPr>
          <w:rFonts w:ascii="Arial" w:hAnsi="Arial" w:cs="Arial"/>
          <w:b/>
          <w:bCs/>
          <w:sz w:val="24"/>
          <w:szCs w:val="24"/>
        </w:rPr>
        <w:tab/>
      </w:r>
      <w:r w:rsidRPr="00677562">
        <w:rPr>
          <w:rFonts w:ascii="Arial" w:hAnsi="Arial" w:cs="Arial"/>
          <w:bCs/>
          <w:sz w:val="24"/>
          <w:szCs w:val="24"/>
        </w:rPr>
        <w:t>Tetsworth Parish Council</w:t>
      </w:r>
    </w:p>
    <w:p w:rsidR="00337870" w:rsidRPr="00677562" w:rsidRDefault="00337870" w:rsidP="00337870">
      <w:pPr>
        <w:rPr>
          <w:rFonts w:ascii="Arial" w:hAnsi="Arial" w:cs="Arial"/>
          <w:b/>
          <w:sz w:val="24"/>
          <w:szCs w:val="24"/>
        </w:rPr>
      </w:pPr>
      <w:r w:rsidRPr="00677562">
        <w:rPr>
          <w:rFonts w:ascii="Arial" w:hAnsi="Arial" w:cs="Arial"/>
          <w:b/>
          <w:sz w:val="24"/>
          <w:szCs w:val="24"/>
        </w:rPr>
        <w:t>Title:</w:t>
      </w:r>
      <w:r w:rsidRPr="00677562">
        <w:rPr>
          <w:rFonts w:ascii="Arial" w:hAnsi="Arial" w:cs="Arial"/>
          <w:b/>
          <w:sz w:val="24"/>
          <w:szCs w:val="24"/>
        </w:rPr>
        <w:tab/>
      </w:r>
      <w:r w:rsidRPr="00677562">
        <w:rPr>
          <w:rFonts w:ascii="Arial" w:hAnsi="Arial" w:cs="Arial"/>
          <w:b/>
          <w:sz w:val="24"/>
          <w:szCs w:val="24"/>
        </w:rPr>
        <w:tab/>
      </w:r>
      <w:r w:rsidRPr="00677562">
        <w:rPr>
          <w:rFonts w:ascii="Arial" w:hAnsi="Arial" w:cs="Arial"/>
          <w:b/>
          <w:sz w:val="24"/>
          <w:szCs w:val="24"/>
        </w:rPr>
        <w:tab/>
      </w:r>
      <w:r w:rsidRPr="00677562">
        <w:rPr>
          <w:rFonts w:ascii="Arial" w:hAnsi="Arial" w:cs="Arial"/>
          <w:sz w:val="24"/>
          <w:szCs w:val="24"/>
        </w:rPr>
        <w:fldChar w:fldCharType="begin"/>
      </w:r>
      <w:r w:rsidRPr="00677562">
        <w:rPr>
          <w:rFonts w:ascii="Arial" w:hAnsi="Arial" w:cs="Arial"/>
          <w:sz w:val="24"/>
          <w:szCs w:val="24"/>
        </w:rPr>
        <w:instrText xml:space="preserve"> TITLE </w:instrText>
      </w:r>
      <w:r w:rsidRPr="00677562">
        <w:rPr>
          <w:rFonts w:ascii="Arial" w:hAnsi="Arial" w:cs="Arial"/>
          <w:sz w:val="24"/>
          <w:szCs w:val="24"/>
        </w:rPr>
        <w:fldChar w:fldCharType="separate"/>
      </w:r>
      <w:r w:rsidRPr="00677562">
        <w:rPr>
          <w:rFonts w:ascii="Arial" w:hAnsi="Arial" w:cs="Arial"/>
          <w:sz w:val="24"/>
          <w:szCs w:val="24"/>
        </w:rPr>
        <w:t>Risk Assessment</w:t>
      </w:r>
      <w:r w:rsidRPr="00677562">
        <w:rPr>
          <w:rFonts w:ascii="Arial" w:hAnsi="Arial" w:cs="Arial"/>
          <w:sz w:val="24"/>
          <w:szCs w:val="24"/>
        </w:rPr>
        <w:fldChar w:fldCharType="end"/>
      </w:r>
    </w:p>
    <w:p w:rsidR="00337870" w:rsidRPr="00677562" w:rsidRDefault="00337870" w:rsidP="00337870">
      <w:pPr>
        <w:rPr>
          <w:rFonts w:ascii="Arial" w:hAnsi="Arial" w:cs="Arial"/>
          <w:b/>
          <w:sz w:val="24"/>
          <w:szCs w:val="24"/>
        </w:rPr>
      </w:pPr>
      <w:r w:rsidRPr="00677562">
        <w:rPr>
          <w:rFonts w:ascii="Arial" w:hAnsi="Arial" w:cs="Arial"/>
          <w:b/>
          <w:sz w:val="24"/>
          <w:szCs w:val="24"/>
        </w:rPr>
        <w:t>Status:</w:t>
      </w:r>
      <w:r w:rsidRPr="00677562">
        <w:rPr>
          <w:rFonts w:ascii="Arial" w:hAnsi="Arial" w:cs="Arial"/>
          <w:b/>
          <w:sz w:val="24"/>
          <w:szCs w:val="24"/>
        </w:rPr>
        <w:tab/>
      </w:r>
      <w:r w:rsidRPr="00677562">
        <w:rPr>
          <w:rFonts w:ascii="Arial" w:hAnsi="Arial" w:cs="Arial"/>
          <w:b/>
          <w:sz w:val="24"/>
          <w:szCs w:val="24"/>
        </w:rPr>
        <w:tab/>
      </w:r>
      <w:r w:rsidRPr="00677562">
        <w:rPr>
          <w:rFonts w:ascii="Arial" w:hAnsi="Arial" w:cs="Arial"/>
          <w:sz w:val="24"/>
          <w:szCs w:val="24"/>
        </w:rPr>
        <w:fldChar w:fldCharType="begin"/>
      </w:r>
      <w:r w:rsidRPr="00677562">
        <w:rPr>
          <w:rFonts w:ascii="Arial" w:hAnsi="Arial" w:cs="Arial"/>
          <w:sz w:val="24"/>
          <w:szCs w:val="24"/>
        </w:rPr>
        <w:instrText xml:space="preserve"> SUBJECT \* Caps </w:instrText>
      </w:r>
      <w:r w:rsidRPr="00677562">
        <w:rPr>
          <w:rFonts w:ascii="Arial" w:hAnsi="Arial" w:cs="Arial"/>
          <w:sz w:val="24"/>
          <w:szCs w:val="24"/>
        </w:rPr>
        <w:fldChar w:fldCharType="separate"/>
      </w:r>
      <w:r w:rsidRPr="00677562">
        <w:rPr>
          <w:rFonts w:ascii="Arial" w:hAnsi="Arial" w:cs="Arial"/>
          <w:sz w:val="24"/>
          <w:szCs w:val="24"/>
        </w:rPr>
        <w:t>Issued</w:t>
      </w:r>
      <w:r w:rsidRPr="00677562">
        <w:rPr>
          <w:rFonts w:ascii="Arial" w:hAnsi="Arial" w:cs="Arial"/>
          <w:sz w:val="24"/>
          <w:szCs w:val="24"/>
        </w:rPr>
        <w:fldChar w:fldCharType="end"/>
      </w:r>
    </w:p>
    <w:p w:rsidR="00337870" w:rsidRPr="00677562" w:rsidRDefault="00337870" w:rsidP="00337870">
      <w:pPr>
        <w:rPr>
          <w:rFonts w:ascii="Arial" w:hAnsi="Arial" w:cs="Arial"/>
          <w:sz w:val="24"/>
          <w:szCs w:val="24"/>
        </w:rPr>
      </w:pPr>
      <w:r w:rsidRPr="00677562">
        <w:rPr>
          <w:rFonts w:ascii="Arial" w:hAnsi="Arial" w:cs="Arial"/>
          <w:b/>
          <w:sz w:val="24"/>
          <w:szCs w:val="24"/>
        </w:rPr>
        <w:t>Version:</w:t>
      </w:r>
      <w:r w:rsidRPr="00677562">
        <w:rPr>
          <w:rFonts w:ascii="Arial" w:hAnsi="Arial" w:cs="Arial"/>
          <w:b/>
          <w:sz w:val="24"/>
          <w:szCs w:val="24"/>
        </w:rPr>
        <w:tab/>
      </w:r>
      <w:r w:rsidRPr="00677562">
        <w:rPr>
          <w:rFonts w:ascii="Arial" w:hAnsi="Arial" w:cs="Arial"/>
          <w:b/>
          <w:sz w:val="24"/>
          <w:szCs w:val="24"/>
        </w:rPr>
        <w:tab/>
      </w:r>
      <w:r>
        <w:rPr>
          <w:rFonts w:ascii="Arial" w:hAnsi="Arial" w:cs="Arial"/>
          <w:sz w:val="24"/>
          <w:szCs w:val="24"/>
        </w:rPr>
        <w:t>14</w:t>
      </w:r>
      <w:r w:rsidRPr="00677562">
        <w:rPr>
          <w:rFonts w:ascii="Arial" w:hAnsi="Arial" w:cs="Arial"/>
          <w:sz w:val="24"/>
          <w:szCs w:val="24"/>
        </w:rPr>
        <w:t>.00</w:t>
      </w:r>
    </w:p>
    <w:p w:rsidR="00337870" w:rsidRPr="00677562" w:rsidRDefault="00337870" w:rsidP="00337870">
      <w:pPr>
        <w:rPr>
          <w:rFonts w:ascii="Arial" w:hAnsi="Arial" w:cs="Arial"/>
          <w:b/>
          <w:sz w:val="24"/>
          <w:szCs w:val="24"/>
        </w:rPr>
      </w:pPr>
      <w:r w:rsidRPr="00677562">
        <w:rPr>
          <w:rFonts w:ascii="Arial" w:hAnsi="Arial" w:cs="Arial"/>
          <w:b/>
          <w:sz w:val="24"/>
          <w:szCs w:val="24"/>
        </w:rPr>
        <w:t>Date:</w:t>
      </w:r>
      <w:r w:rsidRPr="00677562">
        <w:rPr>
          <w:rFonts w:ascii="Arial" w:hAnsi="Arial" w:cs="Arial"/>
          <w:b/>
          <w:sz w:val="24"/>
          <w:szCs w:val="24"/>
        </w:rPr>
        <w:tab/>
      </w:r>
      <w:r w:rsidRPr="00677562">
        <w:rPr>
          <w:rFonts w:ascii="Arial" w:hAnsi="Arial" w:cs="Arial"/>
          <w:b/>
          <w:sz w:val="24"/>
          <w:szCs w:val="24"/>
        </w:rPr>
        <w:tab/>
      </w:r>
      <w:r w:rsidRPr="00677562">
        <w:rPr>
          <w:rFonts w:ascii="Arial" w:hAnsi="Arial" w:cs="Arial"/>
          <w:b/>
          <w:sz w:val="24"/>
          <w:szCs w:val="24"/>
        </w:rPr>
        <w:tab/>
      </w:r>
      <w:r>
        <w:rPr>
          <w:rFonts w:ascii="Arial" w:hAnsi="Arial" w:cs="Arial"/>
          <w:sz w:val="24"/>
          <w:szCs w:val="24"/>
        </w:rPr>
        <w:t>July</w:t>
      </w:r>
      <w:r w:rsidRPr="00677562">
        <w:rPr>
          <w:rFonts w:ascii="Arial" w:hAnsi="Arial" w:cs="Arial"/>
          <w:sz w:val="24"/>
          <w:szCs w:val="24"/>
        </w:rPr>
        <w:t xml:space="preserve"> 201</w:t>
      </w:r>
      <w:r>
        <w:rPr>
          <w:rFonts w:ascii="Arial" w:hAnsi="Arial" w:cs="Arial"/>
          <w:sz w:val="24"/>
          <w:szCs w:val="24"/>
        </w:rPr>
        <w:t>9</w:t>
      </w:r>
    </w:p>
    <w:p w:rsidR="00337870" w:rsidRPr="00677562" w:rsidRDefault="00337870" w:rsidP="00337870">
      <w:pPr>
        <w:rPr>
          <w:rFonts w:ascii="Arial" w:hAnsi="Arial" w:cs="Arial"/>
          <w:sz w:val="24"/>
          <w:szCs w:val="24"/>
        </w:rPr>
      </w:pPr>
      <w:r w:rsidRPr="00677562">
        <w:rPr>
          <w:rFonts w:ascii="Arial" w:hAnsi="Arial" w:cs="Arial"/>
          <w:b/>
          <w:sz w:val="24"/>
          <w:szCs w:val="24"/>
        </w:rPr>
        <w:t>Originator:</w:t>
      </w:r>
      <w:r w:rsidRPr="00677562">
        <w:rPr>
          <w:rFonts w:ascii="Arial" w:hAnsi="Arial" w:cs="Arial"/>
          <w:b/>
          <w:sz w:val="24"/>
          <w:szCs w:val="24"/>
        </w:rPr>
        <w:tab/>
      </w:r>
      <w:r w:rsidRPr="00677562">
        <w:rPr>
          <w:rFonts w:ascii="Arial" w:hAnsi="Arial" w:cs="Arial"/>
          <w:b/>
          <w:sz w:val="24"/>
          <w:szCs w:val="24"/>
        </w:rPr>
        <w:tab/>
      </w:r>
      <w:r>
        <w:rPr>
          <w:rFonts w:ascii="Arial" w:hAnsi="Arial" w:cs="Arial"/>
          <w:sz w:val="24"/>
          <w:szCs w:val="24"/>
        </w:rPr>
        <w:t xml:space="preserve">Helen Croxford </w:t>
      </w:r>
      <w:r w:rsidRPr="00677562">
        <w:rPr>
          <w:rFonts w:ascii="Arial" w:hAnsi="Arial" w:cs="Arial"/>
          <w:sz w:val="24"/>
          <w:szCs w:val="24"/>
        </w:rPr>
        <w:t>- Clerk</w:t>
      </w:r>
    </w:p>
    <w:p w:rsidR="00337870" w:rsidRPr="00677562" w:rsidRDefault="00337870" w:rsidP="00337870">
      <w:pPr>
        <w:rPr>
          <w:rFonts w:ascii="Arial" w:hAnsi="Arial" w:cs="Arial"/>
          <w:b/>
          <w:sz w:val="24"/>
          <w:szCs w:val="24"/>
        </w:rPr>
      </w:pPr>
      <w:r w:rsidRPr="00677562">
        <w:rPr>
          <w:rFonts w:ascii="Arial" w:hAnsi="Arial" w:cs="Arial"/>
          <w:sz w:val="24"/>
          <w:szCs w:val="24"/>
        </w:rPr>
        <w:tab/>
      </w:r>
      <w:r w:rsidRPr="00677562">
        <w:rPr>
          <w:rFonts w:ascii="Arial" w:hAnsi="Arial" w:cs="Arial"/>
          <w:sz w:val="24"/>
          <w:szCs w:val="24"/>
        </w:rPr>
        <w:tab/>
      </w:r>
      <w:r w:rsidRPr="00677562">
        <w:rPr>
          <w:rFonts w:ascii="Arial" w:hAnsi="Arial" w:cs="Arial"/>
          <w:sz w:val="24"/>
          <w:szCs w:val="24"/>
        </w:rPr>
        <w:tab/>
        <w:t>RFO to Tetsworth Parish Council</w:t>
      </w:r>
    </w:p>
    <w:p w:rsidR="00337870" w:rsidRPr="00677562" w:rsidRDefault="00337870" w:rsidP="00337870">
      <w:pPr>
        <w:rPr>
          <w:rFonts w:ascii="Arial" w:hAnsi="Arial" w:cs="Arial"/>
          <w:b/>
          <w:sz w:val="24"/>
          <w:szCs w:val="24"/>
        </w:rPr>
      </w:pPr>
    </w:p>
    <w:p w:rsidR="00337870" w:rsidRPr="00677562" w:rsidRDefault="00337870" w:rsidP="00337870">
      <w:pPr>
        <w:rPr>
          <w:rFonts w:ascii="Arial" w:hAnsi="Arial" w:cs="Arial"/>
          <w:b/>
          <w:sz w:val="24"/>
          <w:szCs w:val="24"/>
        </w:rPr>
      </w:pPr>
      <w:r w:rsidRPr="00677562">
        <w:rPr>
          <w:rFonts w:ascii="Arial" w:hAnsi="Arial" w:cs="Arial"/>
          <w:b/>
          <w:sz w:val="24"/>
          <w:szCs w:val="24"/>
        </w:rPr>
        <w:t>Document Control: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1894"/>
        <w:gridCol w:w="6611"/>
      </w:tblGrid>
      <w:tr w:rsidR="00337870" w:rsidRPr="00677562" w:rsidTr="001F213E">
        <w:trPr>
          <w:trHeight w:val="246"/>
        </w:trPr>
        <w:tc>
          <w:tcPr>
            <w:tcW w:w="1100" w:type="dxa"/>
          </w:tcPr>
          <w:p w:rsidR="00337870" w:rsidRPr="00677562" w:rsidRDefault="00337870" w:rsidP="001F213E">
            <w:pPr>
              <w:rPr>
                <w:rFonts w:ascii="Arial" w:hAnsi="Arial" w:cs="Arial"/>
                <w:b/>
                <w:sz w:val="24"/>
                <w:szCs w:val="24"/>
              </w:rPr>
            </w:pPr>
            <w:r w:rsidRPr="00677562">
              <w:rPr>
                <w:rFonts w:ascii="Arial" w:hAnsi="Arial" w:cs="Arial"/>
                <w:b/>
                <w:sz w:val="24"/>
                <w:szCs w:val="24"/>
              </w:rPr>
              <w:t>Version</w:t>
            </w:r>
          </w:p>
        </w:tc>
        <w:tc>
          <w:tcPr>
            <w:tcW w:w="1894" w:type="dxa"/>
          </w:tcPr>
          <w:p w:rsidR="00337870" w:rsidRPr="00677562" w:rsidRDefault="00337870" w:rsidP="001F213E">
            <w:pPr>
              <w:rPr>
                <w:rFonts w:ascii="Arial" w:hAnsi="Arial" w:cs="Arial"/>
                <w:b/>
                <w:sz w:val="24"/>
                <w:szCs w:val="24"/>
              </w:rPr>
            </w:pPr>
            <w:r w:rsidRPr="00677562">
              <w:rPr>
                <w:rFonts w:ascii="Arial" w:hAnsi="Arial" w:cs="Arial"/>
                <w:b/>
                <w:sz w:val="24"/>
                <w:szCs w:val="24"/>
              </w:rPr>
              <w:t>Date</w:t>
            </w:r>
          </w:p>
        </w:tc>
        <w:tc>
          <w:tcPr>
            <w:tcW w:w="6611" w:type="dxa"/>
          </w:tcPr>
          <w:p w:rsidR="00337870" w:rsidRPr="00677562" w:rsidRDefault="00337870" w:rsidP="001F213E">
            <w:pPr>
              <w:rPr>
                <w:rFonts w:ascii="Arial" w:hAnsi="Arial" w:cs="Arial"/>
                <w:b/>
                <w:sz w:val="24"/>
                <w:szCs w:val="24"/>
              </w:rPr>
            </w:pPr>
            <w:r w:rsidRPr="00677562">
              <w:rPr>
                <w:rFonts w:ascii="Arial" w:hAnsi="Arial" w:cs="Arial"/>
                <w:b/>
                <w:sz w:val="24"/>
                <w:szCs w:val="24"/>
              </w:rPr>
              <w:t>Comments</w:t>
            </w:r>
          </w:p>
        </w:tc>
      </w:tr>
      <w:tr w:rsidR="00337870" w:rsidRPr="00677562" w:rsidTr="001F213E">
        <w:trPr>
          <w:trHeight w:val="246"/>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0.1</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6 August 2003</w:t>
            </w:r>
          </w:p>
        </w:tc>
        <w:tc>
          <w:tcPr>
            <w:tcW w:w="6611" w:type="dxa"/>
          </w:tcPr>
          <w:p w:rsidR="00337870" w:rsidRPr="00677562" w:rsidRDefault="00337870" w:rsidP="001F213E">
            <w:pPr>
              <w:pStyle w:val="Header"/>
              <w:tabs>
                <w:tab w:val="clear" w:pos="4153"/>
                <w:tab w:val="clear" w:pos="8306"/>
              </w:tabs>
              <w:rPr>
                <w:rFonts w:ascii="Arial" w:hAnsi="Arial" w:cs="Arial"/>
                <w:sz w:val="24"/>
                <w:szCs w:val="24"/>
              </w:rPr>
            </w:pPr>
            <w:r w:rsidRPr="00677562">
              <w:rPr>
                <w:rFonts w:ascii="Arial" w:hAnsi="Arial" w:cs="Arial"/>
                <w:sz w:val="24"/>
                <w:szCs w:val="24"/>
              </w:rPr>
              <w:t>Initial draft for review by Councillors</w:t>
            </w:r>
          </w:p>
        </w:tc>
      </w:tr>
      <w:tr w:rsidR="00337870" w:rsidRPr="00677562" w:rsidTr="001F213E">
        <w:trPr>
          <w:trHeight w:val="508"/>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0.2</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2 September 2003</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Revised to incorporate comments by Councillors.</w:t>
            </w:r>
          </w:p>
        </w:tc>
      </w:tr>
      <w:tr w:rsidR="00337870" w:rsidRPr="00677562" w:rsidTr="001F213E">
        <w:trPr>
          <w:trHeight w:val="491"/>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1.0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12 September 2003</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Issued and revised to incorporate comments by Councillors.</w:t>
            </w:r>
          </w:p>
        </w:tc>
      </w:tr>
      <w:tr w:rsidR="00337870" w:rsidRPr="00677562" w:rsidTr="001F213E">
        <w:trPr>
          <w:trHeight w:val="246"/>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2.0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28 April 2004</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Issued revised and updated</w:t>
            </w:r>
          </w:p>
        </w:tc>
      </w:tr>
      <w:tr w:rsidR="00337870" w:rsidRPr="00677562" w:rsidTr="001F213E">
        <w:trPr>
          <w:trHeight w:val="508"/>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3.0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8 April 2005</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Issued revised and updated, specifically to reflect status of Parish Plan</w:t>
            </w:r>
          </w:p>
        </w:tc>
      </w:tr>
      <w:tr w:rsidR="00337870" w:rsidRPr="00677562" w:rsidTr="001F213E">
        <w:trPr>
          <w:trHeight w:val="246"/>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4.0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11 April 2006</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Issued revised and updated</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5.0</w:t>
            </w:r>
          </w:p>
          <w:p w:rsidR="00337870" w:rsidRPr="00677562" w:rsidRDefault="00337870" w:rsidP="001F213E">
            <w:pPr>
              <w:rPr>
                <w:rFonts w:ascii="Arial" w:hAnsi="Arial" w:cs="Arial"/>
                <w:sz w:val="24"/>
                <w:szCs w:val="24"/>
              </w:rPr>
            </w:pPr>
            <w:r w:rsidRPr="00677562">
              <w:rPr>
                <w:rFonts w:ascii="Arial" w:hAnsi="Arial" w:cs="Arial"/>
                <w:sz w:val="24"/>
                <w:szCs w:val="24"/>
              </w:rPr>
              <w:t>6.0</w:t>
            </w:r>
          </w:p>
          <w:p w:rsidR="00337870" w:rsidRPr="00677562" w:rsidRDefault="00337870" w:rsidP="001F213E">
            <w:pPr>
              <w:rPr>
                <w:rFonts w:ascii="Arial" w:hAnsi="Arial" w:cs="Arial"/>
                <w:sz w:val="24"/>
                <w:szCs w:val="24"/>
              </w:rPr>
            </w:pPr>
          </w:p>
          <w:p w:rsidR="00337870" w:rsidRPr="00677562" w:rsidRDefault="00337870" w:rsidP="001F213E">
            <w:pPr>
              <w:rPr>
                <w:rFonts w:ascii="Arial" w:hAnsi="Arial" w:cs="Arial"/>
                <w:sz w:val="24"/>
                <w:szCs w:val="24"/>
              </w:rPr>
            </w:pPr>
            <w:r w:rsidRPr="00677562">
              <w:rPr>
                <w:rFonts w:ascii="Arial" w:hAnsi="Arial" w:cs="Arial"/>
                <w:sz w:val="24"/>
                <w:szCs w:val="24"/>
              </w:rPr>
              <w:t>7.0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11 June 2007</w:t>
            </w:r>
          </w:p>
          <w:p w:rsidR="00337870" w:rsidRPr="00677562" w:rsidRDefault="00337870" w:rsidP="001F213E">
            <w:pPr>
              <w:rPr>
                <w:rFonts w:ascii="Arial" w:hAnsi="Arial" w:cs="Arial"/>
                <w:sz w:val="24"/>
                <w:szCs w:val="24"/>
              </w:rPr>
            </w:pPr>
            <w:r w:rsidRPr="00677562">
              <w:rPr>
                <w:rFonts w:ascii="Arial" w:hAnsi="Arial" w:cs="Arial"/>
                <w:sz w:val="24"/>
                <w:szCs w:val="24"/>
              </w:rPr>
              <w:t>18 August 2008</w:t>
            </w:r>
          </w:p>
          <w:p w:rsidR="00337870" w:rsidRPr="00677562" w:rsidRDefault="00337870" w:rsidP="001F213E">
            <w:pPr>
              <w:rPr>
                <w:rFonts w:ascii="Arial" w:hAnsi="Arial" w:cs="Arial"/>
                <w:sz w:val="24"/>
                <w:szCs w:val="24"/>
              </w:rPr>
            </w:pPr>
          </w:p>
          <w:p w:rsidR="00337870" w:rsidRPr="00677562" w:rsidRDefault="00337870" w:rsidP="001F213E">
            <w:pPr>
              <w:rPr>
                <w:rFonts w:ascii="Arial" w:hAnsi="Arial" w:cs="Arial"/>
                <w:sz w:val="24"/>
                <w:szCs w:val="24"/>
              </w:rPr>
            </w:pPr>
            <w:r w:rsidRPr="00677562">
              <w:rPr>
                <w:rFonts w:ascii="Arial" w:hAnsi="Arial" w:cs="Arial"/>
                <w:sz w:val="24"/>
                <w:szCs w:val="24"/>
              </w:rPr>
              <w:t>October 2009</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Issued revised and updated</w:t>
            </w:r>
          </w:p>
          <w:p w:rsidR="00337870" w:rsidRPr="00677562" w:rsidRDefault="00337870" w:rsidP="001F213E">
            <w:pPr>
              <w:rPr>
                <w:rFonts w:ascii="Arial" w:hAnsi="Arial" w:cs="Arial"/>
                <w:sz w:val="24"/>
                <w:szCs w:val="24"/>
              </w:rPr>
            </w:pPr>
            <w:r w:rsidRPr="00677562">
              <w:rPr>
                <w:rFonts w:ascii="Arial" w:hAnsi="Arial" w:cs="Arial"/>
                <w:sz w:val="24"/>
                <w:szCs w:val="24"/>
              </w:rPr>
              <w:t xml:space="preserve">Discussed, Issued Updated to include RFO Status and No Smoking Signs </w:t>
            </w:r>
          </w:p>
          <w:p w:rsidR="00337870" w:rsidRPr="00677562" w:rsidRDefault="00337870" w:rsidP="001F213E">
            <w:pPr>
              <w:rPr>
                <w:rFonts w:ascii="Arial" w:hAnsi="Arial" w:cs="Arial"/>
                <w:sz w:val="24"/>
                <w:szCs w:val="24"/>
              </w:rPr>
            </w:pPr>
            <w:r w:rsidRPr="00677562">
              <w:rPr>
                <w:rFonts w:ascii="Arial" w:hAnsi="Arial" w:cs="Arial"/>
                <w:sz w:val="24"/>
                <w:szCs w:val="24"/>
              </w:rPr>
              <w:t>Updated Clerk Information</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8.0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July 2011</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 xml:space="preserve">2.6    TSSC Building </w:t>
            </w:r>
            <w:r w:rsidRPr="00677562">
              <w:rPr>
                <w:rFonts w:ascii="Arial" w:hAnsi="Arial" w:cs="Arial"/>
                <w:sz w:val="24"/>
                <w:szCs w:val="24"/>
              </w:rPr>
              <w:br/>
              <w:t xml:space="preserve">2.7    Review of Clerks employment </w:t>
            </w:r>
            <w:r w:rsidRPr="00677562">
              <w:rPr>
                <w:rFonts w:ascii="Arial" w:hAnsi="Arial" w:cs="Arial"/>
                <w:sz w:val="24"/>
                <w:szCs w:val="24"/>
              </w:rPr>
              <w:br/>
              <w:t>3.2    Updated Contractors</w:t>
            </w:r>
            <w:r w:rsidRPr="00677562">
              <w:rPr>
                <w:rFonts w:ascii="Arial" w:hAnsi="Arial" w:cs="Arial"/>
                <w:sz w:val="24"/>
                <w:szCs w:val="24"/>
              </w:rPr>
              <w:br/>
              <w:t>7.2    Asset Control</w:t>
            </w:r>
            <w:r w:rsidRPr="00677562">
              <w:rPr>
                <w:rFonts w:ascii="Arial" w:hAnsi="Arial" w:cs="Arial"/>
                <w:sz w:val="24"/>
                <w:szCs w:val="24"/>
              </w:rPr>
              <w:br/>
              <w:t>9.1    Bank Information</w:t>
            </w:r>
          </w:p>
          <w:p w:rsidR="00337870" w:rsidRPr="00677562" w:rsidRDefault="00337870" w:rsidP="001F213E">
            <w:pPr>
              <w:rPr>
                <w:rFonts w:ascii="Arial" w:hAnsi="Arial" w:cs="Arial"/>
                <w:sz w:val="24"/>
                <w:szCs w:val="24"/>
              </w:rPr>
            </w:pPr>
            <w:proofErr w:type="gramStart"/>
            <w:r w:rsidRPr="00677562">
              <w:rPr>
                <w:rFonts w:ascii="Arial" w:hAnsi="Arial" w:cs="Arial"/>
                <w:sz w:val="24"/>
                <w:szCs w:val="24"/>
              </w:rPr>
              <w:t>10.1  Petty</w:t>
            </w:r>
            <w:proofErr w:type="gramEnd"/>
            <w:r w:rsidRPr="00677562">
              <w:rPr>
                <w:rFonts w:ascii="Arial" w:hAnsi="Arial" w:cs="Arial"/>
                <w:sz w:val="24"/>
                <w:szCs w:val="24"/>
              </w:rPr>
              <w:t xml:space="preserve"> Cash</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9.0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June 2013</w:t>
            </w:r>
          </w:p>
        </w:tc>
        <w:tc>
          <w:tcPr>
            <w:tcW w:w="6611" w:type="dxa"/>
          </w:tcPr>
          <w:p w:rsidR="00337870" w:rsidRPr="00677562" w:rsidRDefault="00337870" w:rsidP="001F213E">
            <w:pPr>
              <w:rPr>
                <w:rFonts w:ascii="Arial" w:hAnsi="Arial" w:cs="Arial"/>
                <w:sz w:val="24"/>
                <w:szCs w:val="24"/>
              </w:rPr>
            </w:pPr>
            <w:proofErr w:type="gramStart"/>
            <w:r w:rsidRPr="00677562">
              <w:rPr>
                <w:rFonts w:ascii="Arial" w:hAnsi="Arial" w:cs="Arial"/>
                <w:sz w:val="24"/>
                <w:szCs w:val="24"/>
              </w:rPr>
              <w:t>2.2  Addition</w:t>
            </w:r>
            <w:proofErr w:type="gramEnd"/>
            <w:r w:rsidRPr="00677562">
              <w:rPr>
                <w:rFonts w:ascii="Arial" w:hAnsi="Arial" w:cs="Arial"/>
                <w:sz w:val="24"/>
                <w:szCs w:val="24"/>
              </w:rPr>
              <w:t xml:space="preserve"> of Skatepark to play equipment</w:t>
            </w:r>
            <w:r w:rsidRPr="00677562">
              <w:rPr>
                <w:rFonts w:ascii="Arial" w:hAnsi="Arial" w:cs="Arial"/>
                <w:sz w:val="24"/>
                <w:szCs w:val="24"/>
              </w:rPr>
              <w:br/>
              <w:t>2.4  Community led action plan</w:t>
            </w:r>
            <w:r w:rsidRPr="00677562">
              <w:rPr>
                <w:rFonts w:ascii="Arial" w:hAnsi="Arial" w:cs="Arial"/>
                <w:sz w:val="24"/>
                <w:szCs w:val="24"/>
              </w:rPr>
              <w:br/>
              <w:t>2.7  The Clerk is employed</w:t>
            </w:r>
            <w:r w:rsidRPr="00677562">
              <w:rPr>
                <w:rFonts w:ascii="Arial" w:hAnsi="Arial" w:cs="Arial"/>
                <w:sz w:val="24"/>
                <w:szCs w:val="24"/>
              </w:rPr>
              <w:br/>
              <w:t>3.2  Inspection &amp; Maintenance of Skatepark</w:t>
            </w:r>
            <w:r w:rsidRPr="00677562">
              <w:rPr>
                <w:rFonts w:ascii="Arial" w:hAnsi="Arial" w:cs="Arial"/>
                <w:sz w:val="24"/>
                <w:szCs w:val="24"/>
              </w:rPr>
              <w:br/>
              <w:t>3.2  Updated Contractors</w:t>
            </w:r>
            <w:r w:rsidRPr="00677562">
              <w:rPr>
                <w:rFonts w:ascii="Arial" w:hAnsi="Arial" w:cs="Arial"/>
                <w:sz w:val="24"/>
                <w:szCs w:val="24"/>
              </w:rPr>
              <w:br/>
              <w:t>4.3  Action Plan implementation</w:t>
            </w:r>
            <w:r w:rsidRPr="00677562">
              <w:rPr>
                <w:rFonts w:ascii="Arial" w:hAnsi="Arial" w:cs="Arial"/>
                <w:sz w:val="24"/>
                <w:szCs w:val="24"/>
              </w:rPr>
              <w:br/>
              <w:t>7.3  Addition of Skatepark to play equipment</w:t>
            </w:r>
            <w:r w:rsidRPr="00677562">
              <w:rPr>
                <w:rFonts w:ascii="Arial" w:hAnsi="Arial" w:cs="Arial"/>
                <w:sz w:val="24"/>
                <w:szCs w:val="24"/>
              </w:rPr>
              <w:br/>
              <w:t>8.0  Addition of Skatepark to play equipment</w:t>
            </w:r>
            <w:r w:rsidRPr="00677562">
              <w:rPr>
                <w:rFonts w:ascii="Arial" w:hAnsi="Arial" w:cs="Arial"/>
                <w:sz w:val="24"/>
                <w:szCs w:val="24"/>
              </w:rPr>
              <w:br/>
              <w:t>8.2  Updated Contractors</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10.00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October 2013</w:t>
            </w:r>
          </w:p>
        </w:tc>
        <w:tc>
          <w:tcPr>
            <w:tcW w:w="6611" w:type="dxa"/>
          </w:tcPr>
          <w:p w:rsidR="00337870" w:rsidRDefault="00337870" w:rsidP="001F213E">
            <w:pPr>
              <w:rPr>
                <w:rFonts w:ascii="Arial" w:hAnsi="Arial" w:cs="Arial"/>
                <w:sz w:val="24"/>
                <w:szCs w:val="24"/>
              </w:rPr>
            </w:pPr>
            <w:r w:rsidRPr="00677562">
              <w:rPr>
                <w:rFonts w:ascii="Arial" w:hAnsi="Arial" w:cs="Arial"/>
                <w:sz w:val="24"/>
                <w:szCs w:val="24"/>
              </w:rPr>
              <w:t>11.5 Addition of Public Works Loan</w:t>
            </w:r>
          </w:p>
          <w:p w:rsidR="00337870" w:rsidRDefault="00337870" w:rsidP="001F213E">
            <w:pPr>
              <w:rPr>
                <w:rFonts w:ascii="Arial" w:hAnsi="Arial" w:cs="Arial"/>
                <w:sz w:val="24"/>
                <w:szCs w:val="24"/>
              </w:rPr>
            </w:pPr>
            <w:r>
              <w:rPr>
                <w:rFonts w:ascii="Arial" w:hAnsi="Arial" w:cs="Arial"/>
                <w:sz w:val="24"/>
                <w:szCs w:val="24"/>
              </w:rPr>
              <w:t>Paper records</w:t>
            </w:r>
          </w:p>
          <w:p w:rsidR="00337870" w:rsidRPr="00677562" w:rsidRDefault="00337870" w:rsidP="001F213E">
            <w:pPr>
              <w:rPr>
                <w:rFonts w:ascii="Arial" w:hAnsi="Arial" w:cs="Arial"/>
                <w:sz w:val="24"/>
                <w:szCs w:val="24"/>
              </w:rPr>
            </w:pPr>
            <w:r>
              <w:rPr>
                <w:rFonts w:ascii="Arial" w:hAnsi="Arial" w:cs="Arial"/>
                <w:sz w:val="24"/>
                <w:szCs w:val="24"/>
              </w:rPr>
              <w:t>Electronic records</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sidRPr="00677562">
              <w:rPr>
                <w:rFonts w:ascii="Arial" w:hAnsi="Arial" w:cs="Arial"/>
                <w:sz w:val="24"/>
                <w:szCs w:val="24"/>
              </w:rPr>
              <w:t>11.00</w:t>
            </w:r>
          </w:p>
        </w:tc>
        <w:tc>
          <w:tcPr>
            <w:tcW w:w="1894" w:type="dxa"/>
          </w:tcPr>
          <w:p w:rsidR="00337870" w:rsidRPr="00677562" w:rsidRDefault="00337870" w:rsidP="001F213E">
            <w:pPr>
              <w:rPr>
                <w:rFonts w:ascii="Arial" w:hAnsi="Arial" w:cs="Arial"/>
                <w:sz w:val="24"/>
                <w:szCs w:val="24"/>
              </w:rPr>
            </w:pPr>
            <w:r w:rsidRPr="00677562">
              <w:rPr>
                <w:rFonts w:ascii="Arial" w:hAnsi="Arial" w:cs="Arial"/>
                <w:sz w:val="24"/>
                <w:szCs w:val="24"/>
              </w:rPr>
              <w:t>February 2015</w:t>
            </w:r>
          </w:p>
        </w:tc>
        <w:tc>
          <w:tcPr>
            <w:tcW w:w="6611" w:type="dxa"/>
          </w:tcPr>
          <w:p w:rsidR="00337870" w:rsidRPr="00677562" w:rsidRDefault="00337870" w:rsidP="001F213E">
            <w:pPr>
              <w:rPr>
                <w:rFonts w:ascii="Arial" w:hAnsi="Arial" w:cs="Arial"/>
                <w:sz w:val="24"/>
                <w:szCs w:val="24"/>
              </w:rPr>
            </w:pPr>
            <w:r w:rsidRPr="00677562">
              <w:rPr>
                <w:rFonts w:ascii="Arial" w:hAnsi="Arial" w:cs="Arial"/>
                <w:sz w:val="24"/>
                <w:szCs w:val="24"/>
              </w:rPr>
              <w:t>2.4 Update</w:t>
            </w:r>
            <w:r w:rsidRPr="00677562">
              <w:rPr>
                <w:rFonts w:ascii="Arial" w:hAnsi="Arial" w:cs="Arial"/>
                <w:sz w:val="24"/>
                <w:szCs w:val="24"/>
              </w:rPr>
              <w:br/>
              <w:t>2.6 Change ‘club’ to pavilion</w:t>
            </w:r>
          </w:p>
          <w:p w:rsidR="00337870" w:rsidRPr="00677562" w:rsidRDefault="00337870" w:rsidP="001F213E">
            <w:pPr>
              <w:rPr>
                <w:rFonts w:ascii="Arial" w:hAnsi="Arial" w:cs="Arial"/>
                <w:sz w:val="24"/>
                <w:szCs w:val="24"/>
              </w:rPr>
            </w:pPr>
            <w:r w:rsidRPr="00677562">
              <w:rPr>
                <w:rFonts w:ascii="Arial" w:hAnsi="Arial" w:cs="Arial"/>
                <w:sz w:val="24"/>
                <w:szCs w:val="24"/>
              </w:rPr>
              <w:t>2.7 remove ‘Who is employed’</w:t>
            </w:r>
          </w:p>
          <w:p w:rsidR="00337870" w:rsidRPr="00677562" w:rsidRDefault="00337870" w:rsidP="001F213E">
            <w:pPr>
              <w:rPr>
                <w:rFonts w:ascii="Arial" w:hAnsi="Arial" w:cs="Arial"/>
                <w:sz w:val="24"/>
                <w:szCs w:val="24"/>
              </w:rPr>
            </w:pPr>
            <w:r w:rsidRPr="00677562">
              <w:rPr>
                <w:rFonts w:ascii="Arial" w:hAnsi="Arial" w:cs="Arial"/>
                <w:sz w:val="24"/>
                <w:szCs w:val="24"/>
              </w:rPr>
              <w:t>9.1 No longer have 2 bank accounts</w:t>
            </w:r>
          </w:p>
          <w:p w:rsidR="00337870" w:rsidRPr="00677562" w:rsidRDefault="00337870" w:rsidP="001F213E">
            <w:pPr>
              <w:rPr>
                <w:rFonts w:ascii="Arial" w:hAnsi="Arial" w:cs="Arial"/>
                <w:sz w:val="24"/>
                <w:szCs w:val="24"/>
              </w:rPr>
            </w:pPr>
            <w:r w:rsidRPr="00677562">
              <w:rPr>
                <w:rFonts w:ascii="Arial" w:hAnsi="Arial" w:cs="Arial"/>
                <w:sz w:val="24"/>
                <w:szCs w:val="24"/>
              </w:rPr>
              <w:t>10.0 Remove petty cash, no longer required.</w:t>
            </w:r>
          </w:p>
          <w:p w:rsidR="00337870" w:rsidRPr="00677562" w:rsidRDefault="00337870" w:rsidP="001F213E">
            <w:pPr>
              <w:rPr>
                <w:rFonts w:ascii="Arial" w:hAnsi="Arial" w:cs="Arial"/>
                <w:sz w:val="24"/>
                <w:szCs w:val="24"/>
              </w:rPr>
            </w:pPr>
            <w:r w:rsidRPr="00677562">
              <w:rPr>
                <w:rFonts w:ascii="Arial" w:hAnsi="Arial" w:cs="Arial"/>
                <w:sz w:val="24"/>
                <w:szCs w:val="24"/>
              </w:rPr>
              <w:t>10.0 Include BAC’s as per financial regs.</w:t>
            </w:r>
          </w:p>
          <w:p w:rsidR="00337870" w:rsidRPr="00677562" w:rsidRDefault="00337870" w:rsidP="001F213E">
            <w:pPr>
              <w:rPr>
                <w:rFonts w:ascii="Arial" w:hAnsi="Arial" w:cs="Arial"/>
                <w:sz w:val="24"/>
                <w:szCs w:val="24"/>
              </w:rPr>
            </w:pPr>
            <w:r w:rsidRPr="00677562">
              <w:rPr>
                <w:rFonts w:ascii="Arial" w:hAnsi="Arial" w:cs="Arial"/>
                <w:sz w:val="24"/>
                <w:szCs w:val="24"/>
              </w:rPr>
              <w:lastRenderedPageBreak/>
              <w:t>10.0 Remove External Auditor</w:t>
            </w:r>
            <w:r w:rsidRPr="00677562">
              <w:rPr>
                <w:rFonts w:ascii="Arial" w:hAnsi="Arial" w:cs="Arial"/>
                <w:sz w:val="24"/>
                <w:szCs w:val="24"/>
              </w:rPr>
              <w:br/>
              <w:t xml:space="preserve">10.2 Schedule of payments </w:t>
            </w:r>
          </w:p>
          <w:p w:rsidR="00337870" w:rsidRPr="00677562" w:rsidRDefault="00337870" w:rsidP="001F213E">
            <w:pPr>
              <w:rPr>
                <w:rFonts w:ascii="Arial" w:hAnsi="Arial" w:cs="Arial"/>
                <w:sz w:val="24"/>
                <w:szCs w:val="24"/>
              </w:rPr>
            </w:pPr>
            <w:r w:rsidRPr="00677562">
              <w:rPr>
                <w:rFonts w:ascii="Arial" w:hAnsi="Arial" w:cs="Arial"/>
                <w:sz w:val="24"/>
                <w:szCs w:val="24"/>
              </w:rPr>
              <w:t>10.3 Payment by BACS</w:t>
            </w:r>
          </w:p>
        </w:tc>
      </w:tr>
      <w:tr w:rsidR="00337870" w:rsidRPr="00677562" w:rsidTr="001F213E">
        <w:trPr>
          <w:trHeight w:val="632"/>
        </w:trPr>
        <w:tc>
          <w:tcPr>
            <w:tcW w:w="1100" w:type="dxa"/>
          </w:tcPr>
          <w:p w:rsidR="00337870" w:rsidRPr="00677562" w:rsidRDefault="00337870" w:rsidP="001F213E">
            <w:pPr>
              <w:rPr>
                <w:rFonts w:ascii="Arial" w:hAnsi="Arial" w:cs="Arial"/>
                <w:sz w:val="24"/>
                <w:szCs w:val="24"/>
              </w:rPr>
            </w:pPr>
            <w:r>
              <w:rPr>
                <w:rFonts w:ascii="Arial" w:hAnsi="Arial" w:cs="Arial"/>
                <w:sz w:val="24"/>
                <w:szCs w:val="24"/>
              </w:rPr>
              <w:lastRenderedPageBreak/>
              <w:t>12.00</w:t>
            </w:r>
          </w:p>
        </w:tc>
        <w:tc>
          <w:tcPr>
            <w:tcW w:w="1894" w:type="dxa"/>
          </w:tcPr>
          <w:p w:rsidR="00337870" w:rsidRPr="00677562" w:rsidRDefault="00337870" w:rsidP="001F213E">
            <w:pPr>
              <w:rPr>
                <w:rFonts w:ascii="Arial" w:hAnsi="Arial" w:cs="Arial"/>
                <w:sz w:val="24"/>
                <w:szCs w:val="24"/>
              </w:rPr>
            </w:pPr>
            <w:r>
              <w:rPr>
                <w:rFonts w:ascii="Arial" w:hAnsi="Arial" w:cs="Arial"/>
                <w:sz w:val="24"/>
                <w:szCs w:val="24"/>
              </w:rPr>
              <w:t>February 2017</w:t>
            </w:r>
          </w:p>
        </w:tc>
        <w:tc>
          <w:tcPr>
            <w:tcW w:w="6611" w:type="dxa"/>
          </w:tcPr>
          <w:p w:rsidR="00337870" w:rsidRDefault="00337870" w:rsidP="001F213E">
            <w:pPr>
              <w:rPr>
                <w:rFonts w:ascii="Arial" w:hAnsi="Arial" w:cs="Arial"/>
                <w:sz w:val="24"/>
                <w:szCs w:val="24"/>
              </w:rPr>
            </w:pPr>
            <w:r>
              <w:rPr>
                <w:rFonts w:ascii="Arial" w:hAnsi="Arial" w:cs="Arial"/>
                <w:sz w:val="24"/>
                <w:szCs w:val="24"/>
              </w:rPr>
              <w:t>2.5 Insert paragraph about a NP</w:t>
            </w:r>
          </w:p>
          <w:p w:rsidR="00337870" w:rsidRDefault="00337870" w:rsidP="001F213E">
            <w:pPr>
              <w:rPr>
                <w:rFonts w:ascii="Arial" w:hAnsi="Arial" w:cs="Arial"/>
                <w:sz w:val="24"/>
                <w:szCs w:val="24"/>
              </w:rPr>
            </w:pPr>
            <w:r>
              <w:rPr>
                <w:rFonts w:ascii="Arial" w:hAnsi="Arial" w:cs="Arial"/>
                <w:sz w:val="24"/>
                <w:szCs w:val="24"/>
              </w:rPr>
              <w:t>3.2 updated names</w:t>
            </w:r>
          </w:p>
          <w:p w:rsidR="00337870" w:rsidRPr="00677562" w:rsidRDefault="00337870" w:rsidP="001F213E">
            <w:pPr>
              <w:rPr>
                <w:rFonts w:ascii="Arial" w:hAnsi="Arial" w:cs="Arial"/>
                <w:sz w:val="24"/>
                <w:szCs w:val="24"/>
              </w:rPr>
            </w:pPr>
            <w:r>
              <w:rPr>
                <w:rFonts w:ascii="Arial" w:hAnsi="Arial" w:cs="Arial"/>
                <w:sz w:val="24"/>
                <w:szCs w:val="24"/>
              </w:rPr>
              <w:t>13 New section about council records</w:t>
            </w:r>
          </w:p>
        </w:tc>
      </w:tr>
      <w:tr w:rsidR="00337870" w:rsidRPr="00677562" w:rsidTr="001F213E">
        <w:trPr>
          <w:trHeight w:val="632"/>
        </w:trPr>
        <w:tc>
          <w:tcPr>
            <w:tcW w:w="1100" w:type="dxa"/>
          </w:tcPr>
          <w:p w:rsidR="00337870" w:rsidRDefault="00337870" w:rsidP="001F213E">
            <w:pPr>
              <w:rPr>
                <w:rFonts w:ascii="Arial" w:hAnsi="Arial" w:cs="Arial"/>
                <w:sz w:val="24"/>
                <w:szCs w:val="24"/>
              </w:rPr>
            </w:pPr>
            <w:r>
              <w:rPr>
                <w:rFonts w:ascii="Arial" w:hAnsi="Arial" w:cs="Arial"/>
                <w:sz w:val="24"/>
                <w:szCs w:val="24"/>
              </w:rPr>
              <w:t>13.00</w:t>
            </w:r>
          </w:p>
        </w:tc>
        <w:tc>
          <w:tcPr>
            <w:tcW w:w="1894" w:type="dxa"/>
          </w:tcPr>
          <w:p w:rsidR="00337870" w:rsidRDefault="00337870" w:rsidP="001F213E">
            <w:pPr>
              <w:rPr>
                <w:rFonts w:ascii="Arial" w:hAnsi="Arial" w:cs="Arial"/>
                <w:sz w:val="24"/>
                <w:szCs w:val="24"/>
              </w:rPr>
            </w:pPr>
            <w:r>
              <w:rPr>
                <w:rFonts w:ascii="Arial" w:hAnsi="Arial" w:cs="Arial"/>
                <w:sz w:val="24"/>
                <w:szCs w:val="24"/>
              </w:rPr>
              <w:t>March 2018</w:t>
            </w:r>
          </w:p>
        </w:tc>
        <w:tc>
          <w:tcPr>
            <w:tcW w:w="6611" w:type="dxa"/>
          </w:tcPr>
          <w:p w:rsidR="00337870" w:rsidRDefault="00337870" w:rsidP="001F213E">
            <w:pPr>
              <w:rPr>
                <w:rFonts w:ascii="Arial" w:hAnsi="Arial" w:cs="Arial"/>
                <w:sz w:val="24"/>
                <w:szCs w:val="24"/>
              </w:rPr>
            </w:pPr>
            <w:r>
              <w:rPr>
                <w:rFonts w:ascii="Arial" w:hAnsi="Arial" w:cs="Arial"/>
                <w:sz w:val="24"/>
                <w:szCs w:val="24"/>
              </w:rPr>
              <w:t>1.5 February 2017 added</w:t>
            </w:r>
          </w:p>
          <w:p w:rsidR="00337870" w:rsidRDefault="00337870" w:rsidP="001F213E">
            <w:pPr>
              <w:rPr>
                <w:rFonts w:ascii="Arial" w:hAnsi="Arial" w:cs="Arial"/>
                <w:sz w:val="24"/>
                <w:szCs w:val="24"/>
              </w:rPr>
            </w:pPr>
            <w:r>
              <w:rPr>
                <w:rFonts w:ascii="Arial" w:hAnsi="Arial" w:cs="Arial"/>
                <w:sz w:val="24"/>
                <w:szCs w:val="24"/>
              </w:rPr>
              <w:t>2.8 Name &amp; address of Clerk &amp; RFO amended</w:t>
            </w:r>
          </w:p>
          <w:p w:rsidR="00337870" w:rsidRDefault="00337870" w:rsidP="001F213E">
            <w:pPr>
              <w:rPr>
                <w:rFonts w:ascii="Arial" w:hAnsi="Arial" w:cs="Arial"/>
                <w:sz w:val="24"/>
                <w:szCs w:val="24"/>
              </w:rPr>
            </w:pPr>
            <w:r>
              <w:rPr>
                <w:rFonts w:ascii="Arial" w:hAnsi="Arial" w:cs="Arial"/>
                <w:sz w:val="24"/>
                <w:szCs w:val="24"/>
              </w:rPr>
              <w:t xml:space="preserve">3.2 Inspection of Skate Park. The Play Inspection company changed to Fearless Ramps </w:t>
            </w:r>
          </w:p>
          <w:p w:rsidR="00337870" w:rsidRDefault="00337870" w:rsidP="001F213E">
            <w:pPr>
              <w:rPr>
                <w:rFonts w:ascii="Arial" w:hAnsi="Arial" w:cs="Arial"/>
                <w:sz w:val="24"/>
                <w:szCs w:val="24"/>
              </w:rPr>
            </w:pPr>
            <w:r>
              <w:rPr>
                <w:rFonts w:ascii="Arial" w:hAnsi="Arial" w:cs="Arial"/>
                <w:sz w:val="24"/>
                <w:szCs w:val="24"/>
              </w:rPr>
              <w:t xml:space="preserve">PATCH </w:t>
            </w:r>
            <w:proofErr w:type="gramStart"/>
            <w:r>
              <w:rPr>
                <w:rFonts w:ascii="Arial" w:hAnsi="Arial" w:cs="Arial"/>
                <w:sz w:val="24"/>
                <w:szCs w:val="24"/>
              </w:rPr>
              <w:t>maintenance  -</w:t>
            </w:r>
            <w:proofErr w:type="gramEnd"/>
            <w:r>
              <w:rPr>
                <w:rFonts w:ascii="Arial" w:hAnsi="Arial" w:cs="Arial"/>
                <w:sz w:val="24"/>
                <w:szCs w:val="24"/>
              </w:rPr>
              <w:t xml:space="preserve"> Ad Hoc</w:t>
            </w:r>
          </w:p>
          <w:p w:rsidR="00337870" w:rsidRDefault="00337870" w:rsidP="001F213E">
            <w:pPr>
              <w:rPr>
                <w:rFonts w:ascii="Arial" w:hAnsi="Arial" w:cs="Arial"/>
                <w:sz w:val="24"/>
                <w:szCs w:val="24"/>
              </w:rPr>
            </w:pPr>
            <w:r>
              <w:rPr>
                <w:rFonts w:ascii="Arial" w:hAnsi="Arial" w:cs="Arial"/>
                <w:sz w:val="24"/>
                <w:szCs w:val="24"/>
              </w:rPr>
              <w:t>External Auditor – Moore Stephens</w:t>
            </w:r>
          </w:p>
          <w:p w:rsidR="00337870" w:rsidRDefault="00337870" w:rsidP="001F213E">
            <w:pPr>
              <w:rPr>
                <w:rFonts w:ascii="Arial" w:hAnsi="Arial" w:cs="Arial"/>
                <w:sz w:val="24"/>
                <w:szCs w:val="24"/>
              </w:rPr>
            </w:pPr>
            <w:r>
              <w:rPr>
                <w:rFonts w:ascii="Arial" w:hAnsi="Arial" w:cs="Arial"/>
                <w:sz w:val="24"/>
                <w:szCs w:val="24"/>
              </w:rPr>
              <w:t>Clerk – Clare Devey</w:t>
            </w:r>
          </w:p>
          <w:p w:rsidR="00337870" w:rsidRDefault="00337870" w:rsidP="001F213E">
            <w:pPr>
              <w:rPr>
                <w:rFonts w:ascii="Arial" w:hAnsi="Arial" w:cs="Arial"/>
                <w:sz w:val="24"/>
                <w:szCs w:val="24"/>
              </w:rPr>
            </w:pPr>
            <w:r>
              <w:rPr>
                <w:rFonts w:ascii="Arial" w:hAnsi="Arial" w:cs="Arial"/>
                <w:sz w:val="24"/>
                <w:szCs w:val="24"/>
              </w:rPr>
              <w:t>3.5 Remove “at least annually”</w:t>
            </w:r>
          </w:p>
          <w:p w:rsidR="00337870" w:rsidRDefault="00337870" w:rsidP="001F213E">
            <w:pPr>
              <w:rPr>
                <w:rFonts w:ascii="Arial" w:hAnsi="Arial" w:cs="Arial"/>
                <w:sz w:val="24"/>
                <w:szCs w:val="24"/>
              </w:rPr>
            </w:pPr>
            <w:r>
              <w:rPr>
                <w:rFonts w:ascii="Arial" w:hAnsi="Arial" w:cs="Arial"/>
                <w:sz w:val="24"/>
                <w:szCs w:val="24"/>
              </w:rPr>
              <w:t>4.4 GDPR included</w:t>
            </w:r>
          </w:p>
          <w:p w:rsidR="00337870" w:rsidRDefault="00337870" w:rsidP="001F213E">
            <w:pPr>
              <w:rPr>
                <w:rFonts w:ascii="Arial" w:hAnsi="Arial" w:cs="Arial"/>
                <w:sz w:val="24"/>
                <w:szCs w:val="24"/>
              </w:rPr>
            </w:pPr>
            <w:r>
              <w:rPr>
                <w:rFonts w:ascii="Arial" w:hAnsi="Arial" w:cs="Arial"/>
                <w:sz w:val="24"/>
                <w:szCs w:val="24"/>
              </w:rPr>
              <w:t>8.2 Add Fearless Ramps</w:t>
            </w:r>
          </w:p>
        </w:tc>
      </w:tr>
      <w:tr w:rsidR="00337870" w:rsidRPr="00677562" w:rsidTr="001F213E">
        <w:trPr>
          <w:trHeight w:val="632"/>
        </w:trPr>
        <w:tc>
          <w:tcPr>
            <w:tcW w:w="1100" w:type="dxa"/>
          </w:tcPr>
          <w:p w:rsidR="00337870" w:rsidRDefault="00337870" w:rsidP="001F213E">
            <w:pPr>
              <w:rPr>
                <w:rFonts w:ascii="Arial" w:hAnsi="Arial" w:cs="Arial"/>
                <w:sz w:val="24"/>
                <w:szCs w:val="24"/>
              </w:rPr>
            </w:pPr>
            <w:r>
              <w:rPr>
                <w:rFonts w:ascii="Arial" w:hAnsi="Arial" w:cs="Arial"/>
                <w:sz w:val="24"/>
                <w:szCs w:val="24"/>
              </w:rPr>
              <w:t>14.00</w:t>
            </w:r>
          </w:p>
        </w:tc>
        <w:tc>
          <w:tcPr>
            <w:tcW w:w="1894" w:type="dxa"/>
          </w:tcPr>
          <w:p w:rsidR="00337870" w:rsidRDefault="00337870" w:rsidP="001F213E">
            <w:pPr>
              <w:rPr>
                <w:rFonts w:ascii="Arial" w:hAnsi="Arial" w:cs="Arial"/>
                <w:sz w:val="24"/>
                <w:szCs w:val="24"/>
              </w:rPr>
            </w:pPr>
            <w:r>
              <w:rPr>
                <w:rFonts w:ascii="Arial" w:hAnsi="Arial" w:cs="Arial"/>
                <w:sz w:val="24"/>
                <w:szCs w:val="24"/>
              </w:rPr>
              <w:t>July 2019</w:t>
            </w:r>
          </w:p>
        </w:tc>
        <w:tc>
          <w:tcPr>
            <w:tcW w:w="6611" w:type="dxa"/>
          </w:tcPr>
          <w:p w:rsidR="00337870" w:rsidRDefault="00337870" w:rsidP="001F213E">
            <w:pPr>
              <w:rPr>
                <w:rFonts w:ascii="Arial" w:hAnsi="Arial" w:cs="Arial"/>
                <w:sz w:val="24"/>
                <w:szCs w:val="24"/>
              </w:rPr>
            </w:pPr>
            <w:r>
              <w:rPr>
                <w:rFonts w:ascii="Arial" w:hAnsi="Arial" w:cs="Arial"/>
                <w:sz w:val="24"/>
                <w:szCs w:val="24"/>
              </w:rPr>
              <w:t xml:space="preserve"> 2.8 Name &amp; address of Clerk &amp; RFO amended</w:t>
            </w:r>
          </w:p>
          <w:p w:rsidR="00337870" w:rsidRDefault="00337870" w:rsidP="001F213E">
            <w:pPr>
              <w:rPr>
                <w:rFonts w:ascii="Arial" w:hAnsi="Arial" w:cs="Arial"/>
                <w:sz w:val="24"/>
                <w:szCs w:val="24"/>
              </w:rPr>
            </w:pPr>
            <w:r>
              <w:rPr>
                <w:rFonts w:ascii="Arial" w:hAnsi="Arial" w:cs="Arial"/>
                <w:sz w:val="24"/>
                <w:szCs w:val="24"/>
              </w:rPr>
              <w:t>3.2 Clerk - Helen Croxford</w:t>
            </w:r>
          </w:p>
          <w:p w:rsidR="00337870" w:rsidRDefault="00337870" w:rsidP="001F213E">
            <w:pPr>
              <w:rPr>
                <w:rFonts w:ascii="Arial" w:hAnsi="Arial" w:cs="Arial"/>
                <w:sz w:val="24"/>
                <w:szCs w:val="24"/>
              </w:rPr>
            </w:pPr>
            <w:r>
              <w:rPr>
                <w:rFonts w:ascii="Arial" w:hAnsi="Arial" w:cs="Arial"/>
                <w:sz w:val="24"/>
                <w:szCs w:val="24"/>
              </w:rPr>
              <w:t>3.2 Grass Cutting - Devey Tree Care</w:t>
            </w:r>
          </w:p>
        </w:tc>
      </w:tr>
      <w:tr w:rsidR="00337870" w:rsidRPr="00677562" w:rsidTr="001F213E">
        <w:trPr>
          <w:trHeight w:val="632"/>
        </w:trPr>
        <w:tc>
          <w:tcPr>
            <w:tcW w:w="1100" w:type="dxa"/>
          </w:tcPr>
          <w:p w:rsidR="00337870" w:rsidRDefault="00337870" w:rsidP="001F213E">
            <w:pPr>
              <w:rPr>
                <w:rFonts w:ascii="Arial" w:hAnsi="Arial" w:cs="Arial"/>
                <w:sz w:val="24"/>
                <w:szCs w:val="24"/>
              </w:rPr>
            </w:pPr>
            <w:r>
              <w:rPr>
                <w:rFonts w:ascii="Arial" w:hAnsi="Arial" w:cs="Arial"/>
                <w:sz w:val="24"/>
                <w:szCs w:val="24"/>
              </w:rPr>
              <w:t>15.00</w:t>
            </w:r>
          </w:p>
        </w:tc>
        <w:tc>
          <w:tcPr>
            <w:tcW w:w="1894" w:type="dxa"/>
          </w:tcPr>
          <w:p w:rsidR="00337870" w:rsidRDefault="00337870" w:rsidP="001F213E">
            <w:pPr>
              <w:rPr>
                <w:rFonts w:ascii="Arial" w:hAnsi="Arial" w:cs="Arial"/>
                <w:sz w:val="24"/>
                <w:szCs w:val="24"/>
              </w:rPr>
            </w:pPr>
            <w:r>
              <w:rPr>
                <w:rFonts w:ascii="Arial" w:hAnsi="Arial" w:cs="Arial"/>
                <w:sz w:val="24"/>
                <w:szCs w:val="24"/>
              </w:rPr>
              <w:t>September 2019</w:t>
            </w:r>
          </w:p>
        </w:tc>
        <w:tc>
          <w:tcPr>
            <w:tcW w:w="6611" w:type="dxa"/>
          </w:tcPr>
          <w:p w:rsidR="00337870" w:rsidRDefault="00337870" w:rsidP="001F213E">
            <w:pPr>
              <w:rPr>
                <w:rFonts w:ascii="Arial" w:hAnsi="Arial" w:cs="Arial"/>
                <w:sz w:val="24"/>
                <w:szCs w:val="24"/>
              </w:rPr>
            </w:pPr>
            <w:r>
              <w:rPr>
                <w:rFonts w:ascii="Arial" w:hAnsi="Arial" w:cs="Arial"/>
                <w:sz w:val="24"/>
                <w:szCs w:val="24"/>
              </w:rPr>
              <w:t>11.4 AGAR clarification due to New Clerk &amp; Councillors</w:t>
            </w:r>
          </w:p>
        </w:tc>
      </w:tr>
      <w:tr w:rsidR="00FB2A14" w:rsidRPr="00677562" w:rsidTr="001F213E">
        <w:trPr>
          <w:trHeight w:val="632"/>
        </w:trPr>
        <w:tc>
          <w:tcPr>
            <w:tcW w:w="1100" w:type="dxa"/>
          </w:tcPr>
          <w:p w:rsidR="00FB2A14" w:rsidRDefault="00FB2A14" w:rsidP="001F213E">
            <w:pPr>
              <w:rPr>
                <w:rFonts w:ascii="Arial" w:hAnsi="Arial" w:cs="Arial"/>
                <w:sz w:val="24"/>
                <w:szCs w:val="24"/>
              </w:rPr>
            </w:pPr>
            <w:r>
              <w:rPr>
                <w:rFonts w:ascii="Arial" w:hAnsi="Arial" w:cs="Arial"/>
                <w:sz w:val="24"/>
                <w:szCs w:val="24"/>
              </w:rPr>
              <w:t>16.00</w:t>
            </w:r>
          </w:p>
        </w:tc>
        <w:tc>
          <w:tcPr>
            <w:tcW w:w="1894" w:type="dxa"/>
          </w:tcPr>
          <w:p w:rsidR="00FB2A14" w:rsidRDefault="00FB2A14" w:rsidP="001F213E">
            <w:pPr>
              <w:rPr>
                <w:rFonts w:ascii="Arial" w:hAnsi="Arial" w:cs="Arial"/>
                <w:sz w:val="24"/>
                <w:szCs w:val="24"/>
              </w:rPr>
            </w:pPr>
            <w:r>
              <w:rPr>
                <w:rFonts w:ascii="Arial" w:hAnsi="Arial" w:cs="Arial"/>
                <w:sz w:val="24"/>
                <w:szCs w:val="24"/>
              </w:rPr>
              <w:t>Feb 2020</w:t>
            </w:r>
          </w:p>
        </w:tc>
        <w:tc>
          <w:tcPr>
            <w:tcW w:w="6611" w:type="dxa"/>
          </w:tcPr>
          <w:p w:rsidR="00FB2A14" w:rsidRDefault="00FB2A14" w:rsidP="001F213E">
            <w:pPr>
              <w:rPr>
                <w:rFonts w:ascii="Arial" w:hAnsi="Arial" w:cs="Arial"/>
                <w:sz w:val="24"/>
                <w:szCs w:val="24"/>
              </w:rPr>
            </w:pPr>
            <w:r>
              <w:rPr>
                <w:rFonts w:ascii="Arial" w:hAnsi="Arial" w:cs="Arial"/>
                <w:sz w:val="24"/>
                <w:szCs w:val="24"/>
              </w:rPr>
              <w:t>10.4 Amend due to changes in Internet Banking</w:t>
            </w:r>
          </w:p>
        </w:tc>
      </w:tr>
    </w:tbl>
    <w:p w:rsidR="00337870" w:rsidRPr="00677562" w:rsidRDefault="00337870" w:rsidP="00337870">
      <w:pPr>
        <w:rPr>
          <w:rFonts w:ascii="Arial" w:hAnsi="Arial" w:cs="Arial"/>
          <w:sz w:val="24"/>
          <w:szCs w:val="24"/>
        </w:rPr>
      </w:pPr>
    </w:p>
    <w:p w:rsidR="00337870" w:rsidRPr="00677562" w:rsidRDefault="00337870" w:rsidP="00337870">
      <w:pPr>
        <w:rPr>
          <w:rFonts w:ascii="Arial" w:hAnsi="Arial" w:cs="Arial"/>
          <w:b/>
          <w:sz w:val="24"/>
          <w:szCs w:val="24"/>
        </w:rPr>
      </w:pPr>
      <w:r w:rsidRPr="00677562">
        <w:rPr>
          <w:rFonts w:ascii="Arial" w:hAnsi="Arial" w:cs="Arial"/>
          <w:b/>
          <w:sz w:val="24"/>
          <w:szCs w:val="24"/>
        </w:rPr>
        <w:t>Distribution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59"/>
        <w:gridCol w:w="5811"/>
      </w:tblGrid>
      <w:tr w:rsidR="00337870" w:rsidRPr="00677562" w:rsidTr="001F213E">
        <w:trPr>
          <w:cantSplit/>
        </w:trPr>
        <w:tc>
          <w:tcPr>
            <w:tcW w:w="959" w:type="dxa"/>
          </w:tcPr>
          <w:p w:rsidR="00337870" w:rsidRPr="00677562" w:rsidRDefault="00337870" w:rsidP="001F213E">
            <w:pPr>
              <w:rPr>
                <w:rFonts w:ascii="Arial" w:hAnsi="Arial" w:cs="Arial"/>
                <w:b/>
                <w:sz w:val="24"/>
                <w:szCs w:val="24"/>
              </w:rPr>
            </w:pPr>
            <w:r w:rsidRPr="00677562">
              <w:rPr>
                <w:rFonts w:ascii="Arial" w:hAnsi="Arial" w:cs="Arial"/>
                <w:b/>
                <w:sz w:val="24"/>
                <w:szCs w:val="24"/>
              </w:rPr>
              <w:t>Version</w:t>
            </w:r>
          </w:p>
        </w:tc>
        <w:tc>
          <w:tcPr>
            <w:tcW w:w="5811" w:type="dxa"/>
          </w:tcPr>
          <w:p w:rsidR="00337870" w:rsidRPr="00677562" w:rsidRDefault="00337870" w:rsidP="001F213E">
            <w:pPr>
              <w:rPr>
                <w:rFonts w:ascii="Arial" w:hAnsi="Arial" w:cs="Arial"/>
                <w:b/>
                <w:sz w:val="24"/>
                <w:szCs w:val="24"/>
              </w:rPr>
            </w:pPr>
            <w:r w:rsidRPr="00677562">
              <w:rPr>
                <w:rFonts w:ascii="Arial" w:hAnsi="Arial" w:cs="Arial"/>
                <w:b/>
                <w:sz w:val="24"/>
                <w:szCs w:val="24"/>
              </w:rPr>
              <w:t>Distributed to:</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0.1</w:t>
            </w:r>
          </w:p>
        </w:tc>
        <w:tc>
          <w:tcPr>
            <w:tcW w:w="5811" w:type="dxa"/>
          </w:tcPr>
          <w:p w:rsidR="00337870" w:rsidRPr="00677562" w:rsidRDefault="00337870" w:rsidP="001F213E">
            <w:pPr>
              <w:pStyle w:val="Header"/>
              <w:tabs>
                <w:tab w:val="clear" w:pos="4153"/>
                <w:tab w:val="clear" w:pos="8306"/>
              </w:tabs>
              <w:rPr>
                <w:rFonts w:ascii="Arial" w:hAnsi="Arial" w:cs="Arial"/>
                <w:sz w:val="24"/>
                <w:szCs w:val="24"/>
              </w:rPr>
            </w:pPr>
            <w:r w:rsidRPr="00677562">
              <w:rPr>
                <w:rFonts w:ascii="Arial" w:hAnsi="Arial" w:cs="Arial"/>
                <w:sz w:val="24"/>
                <w:szCs w:val="24"/>
              </w:rPr>
              <w:t>All Councillors</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0.2</w:t>
            </w:r>
          </w:p>
        </w:tc>
        <w:tc>
          <w:tcPr>
            <w:tcW w:w="5811" w:type="dxa"/>
          </w:tcPr>
          <w:p w:rsidR="00337870" w:rsidRPr="00677562" w:rsidRDefault="00337870" w:rsidP="001F213E">
            <w:pPr>
              <w:pStyle w:val="Header"/>
              <w:tabs>
                <w:tab w:val="clear" w:pos="4153"/>
                <w:tab w:val="clear" w:pos="8306"/>
              </w:tabs>
              <w:rPr>
                <w:rFonts w:ascii="Arial" w:hAnsi="Arial" w:cs="Arial"/>
                <w:sz w:val="24"/>
                <w:szCs w:val="24"/>
              </w:rPr>
            </w:pPr>
            <w:r w:rsidRPr="00677562">
              <w:rPr>
                <w:rFonts w:ascii="Arial" w:hAnsi="Arial" w:cs="Arial"/>
                <w:sz w:val="24"/>
                <w:szCs w:val="24"/>
              </w:rPr>
              <w:t>All Councillors</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1.0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File</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2.0</w:t>
            </w:r>
          </w:p>
        </w:tc>
        <w:tc>
          <w:tcPr>
            <w:tcW w:w="5811" w:type="dxa"/>
          </w:tcPr>
          <w:p w:rsidR="00337870" w:rsidRPr="00677562" w:rsidRDefault="00337870" w:rsidP="001F213E">
            <w:pPr>
              <w:pStyle w:val="Header"/>
              <w:tabs>
                <w:tab w:val="clear" w:pos="4153"/>
                <w:tab w:val="clear" w:pos="8306"/>
              </w:tabs>
              <w:rPr>
                <w:rFonts w:ascii="Arial" w:hAnsi="Arial" w:cs="Arial"/>
                <w:sz w:val="24"/>
                <w:szCs w:val="24"/>
              </w:rPr>
            </w:pPr>
            <w:r w:rsidRPr="00677562">
              <w:rPr>
                <w:rFonts w:ascii="Arial" w:hAnsi="Arial" w:cs="Arial"/>
                <w:sz w:val="24"/>
                <w:szCs w:val="24"/>
              </w:rPr>
              <w:t>All Councillors</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3.0</w:t>
            </w:r>
          </w:p>
        </w:tc>
        <w:tc>
          <w:tcPr>
            <w:tcW w:w="5811" w:type="dxa"/>
          </w:tcPr>
          <w:p w:rsidR="00337870" w:rsidRPr="00677562" w:rsidRDefault="00337870" w:rsidP="001F213E">
            <w:pPr>
              <w:pStyle w:val="Header"/>
              <w:tabs>
                <w:tab w:val="clear" w:pos="4153"/>
                <w:tab w:val="clear" w:pos="8306"/>
              </w:tabs>
              <w:rPr>
                <w:rFonts w:ascii="Arial" w:hAnsi="Arial" w:cs="Arial"/>
                <w:sz w:val="24"/>
                <w:szCs w:val="24"/>
              </w:rPr>
            </w:pPr>
            <w:r w:rsidRPr="00677562">
              <w:rPr>
                <w:rFonts w:ascii="Arial" w:hAnsi="Arial" w:cs="Arial"/>
                <w:sz w:val="24"/>
                <w:szCs w:val="24"/>
              </w:rPr>
              <w:t>All Councillors</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4.0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All Councillors and Auditors</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5.0</w:t>
            </w:r>
          </w:p>
          <w:p w:rsidR="00337870" w:rsidRPr="00677562" w:rsidRDefault="00337870" w:rsidP="001F213E">
            <w:pPr>
              <w:rPr>
                <w:rFonts w:ascii="Arial" w:hAnsi="Arial" w:cs="Arial"/>
                <w:sz w:val="24"/>
                <w:szCs w:val="24"/>
              </w:rPr>
            </w:pPr>
            <w:r w:rsidRPr="00677562">
              <w:rPr>
                <w:rFonts w:ascii="Arial" w:hAnsi="Arial" w:cs="Arial"/>
                <w:sz w:val="24"/>
                <w:szCs w:val="24"/>
              </w:rPr>
              <w:t>6.0</w:t>
            </w:r>
          </w:p>
          <w:p w:rsidR="00337870" w:rsidRPr="00677562" w:rsidRDefault="00337870" w:rsidP="001F213E">
            <w:pPr>
              <w:rPr>
                <w:rFonts w:ascii="Arial" w:hAnsi="Arial" w:cs="Arial"/>
                <w:sz w:val="24"/>
                <w:szCs w:val="24"/>
              </w:rPr>
            </w:pPr>
            <w:r w:rsidRPr="00677562">
              <w:rPr>
                <w:rFonts w:ascii="Arial" w:hAnsi="Arial" w:cs="Arial"/>
                <w:sz w:val="24"/>
                <w:szCs w:val="24"/>
              </w:rPr>
              <w:t>7.0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 xml:space="preserve">All </w:t>
            </w:r>
            <w:proofErr w:type="gramStart"/>
            <w:r w:rsidRPr="00677562">
              <w:rPr>
                <w:rFonts w:ascii="Arial" w:hAnsi="Arial" w:cs="Arial"/>
                <w:sz w:val="24"/>
                <w:szCs w:val="24"/>
              </w:rPr>
              <w:t>Councillors  and</w:t>
            </w:r>
            <w:proofErr w:type="gramEnd"/>
            <w:r w:rsidRPr="00677562">
              <w:rPr>
                <w:rFonts w:ascii="Arial" w:hAnsi="Arial" w:cs="Arial"/>
                <w:sz w:val="24"/>
                <w:szCs w:val="24"/>
              </w:rPr>
              <w:t xml:space="preserve"> Auditors</w:t>
            </w:r>
          </w:p>
          <w:p w:rsidR="00337870" w:rsidRPr="00677562" w:rsidRDefault="00337870" w:rsidP="001F213E">
            <w:pPr>
              <w:rPr>
                <w:rFonts w:ascii="Arial" w:hAnsi="Arial" w:cs="Arial"/>
                <w:sz w:val="24"/>
                <w:szCs w:val="24"/>
              </w:rPr>
            </w:pPr>
            <w:r w:rsidRPr="00677562">
              <w:rPr>
                <w:rFonts w:ascii="Arial" w:hAnsi="Arial" w:cs="Arial"/>
                <w:sz w:val="24"/>
                <w:szCs w:val="24"/>
              </w:rPr>
              <w:t>All Councillors File</w:t>
            </w:r>
          </w:p>
          <w:p w:rsidR="00337870" w:rsidRPr="00677562" w:rsidRDefault="00337870" w:rsidP="001F213E">
            <w:pPr>
              <w:rPr>
                <w:rFonts w:ascii="Arial" w:hAnsi="Arial" w:cs="Arial"/>
                <w:sz w:val="24"/>
                <w:szCs w:val="24"/>
              </w:rPr>
            </w:pPr>
            <w:r w:rsidRPr="00677562">
              <w:rPr>
                <w:rFonts w:ascii="Arial" w:hAnsi="Arial" w:cs="Arial"/>
                <w:sz w:val="24"/>
                <w:szCs w:val="24"/>
              </w:rPr>
              <w:t>All Councillors File</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8.0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All Councillors/File</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9.0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All Councillors/File</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sidRPr="00677562">
              <w:rPr>
                <w:rFonts w:ascii="Arial" w:hAnsi="Arial" w:cs="Arial"/>
                <w:sz w:val="24"/>
                <w:szCs w:val="24"/>
              </w:rPr>
              <w:t>10.00</w:t>
            </w:r>
          </w:p>
        </w:tc>
        <w:tc>
          <w:tcPr>
            <w:tcW w:w="5811" w:type="dxa"/>
          </w:tcPr>
          <w:p w:rsidR="00337870" w:rsidRPr="00677562" w:rsidRDefault="00337870" w:rsidP="001F213E">
            <w:pPr>
              <w:rPr>
                <w:rFonts w:ascii="Arial" w:hAnsi="Arial" w:cs="Arial"/>
                <w:sz w:val="24"/>
                <w:szCs w:val="24"/>
              </w:rPr>
            </w:pPr>
            <w:r w:rsidRPr="00677562">
              <w:rPr>
                <w:rFonts w:ascii="Arial" w:hAnsi="Arial" w:cs="Arial"/>
                <w:sz w:val="24"/>
                <w:szCs w:val="24"/>
              </w:rPr>
              <w:t>All Councillors/File</w:t>
            </w:r>
          </w:p>
        </w:tc>
      </w:tr>
      <w:tr w:rsidR="00337870" w:rsidRPr="00677562" w:rsidTr="001F213E">
        <w:trPr>
          <w:cantSplit/>
        </w:trPr>
        <w:tc>
          <w:tcPr>
            <w:tcW w:w="959" w:type="dxa"/>
          </w:tcPr>
          <w:p w:rsidR="00337870" w:rsidRPr="00677562" w:rsidRDefault="00337870" w:rsidP="001F213E">
            <w:pPr>
              <w:rPr>
                <w:rFonts w:ascii="Arial" w:hAnsi="Arial" w:cs="Arial"/>
                <w:sz w:val="24"/>
                <w:szCs w:val="24"/>
              </w:rPr>
            </w:pPr>
            <w:r>
              <w:rPr>
                <w:rFonts w:ascii="Arial" w:hAnsi="Arial" w:cs="Arial"/>
                <w:sz w:val="24"/>
                <w:szCs w:val="24"/>
              </w:rPr>
              <w:t>11.00</w:t>
            </w:r>
          </w:p>
        </w:tc>
        <w:tc>
          <w:tcPr>
            <w:tcW w:w="5811" w:type="dxa"/>
          </w:tcPr>
          <w:p w:rsidR="00337870" w:rsidRPr="00677562" w:rsidRDefault="00337870" w:rsidP="001F213E">
            <w:pPr>
              <w:rPr>
                <w:rFonts w:ascii="Arial" w:hAnsi="Arial" w:cs="Arial"/>
                <w:sz w:val="24"/>
                <w:szCs w:val="24"/>
              </w:rPr>
            </w:pPr>
            <w:r>
              <w:rPr>
                <w:rFonts w:ascii="Arial" w:hAnsi="Arial" w:cs="Arial"/>
                <w:sz w:val="24"/>
                <w:szCs w:val="24"/>
              </w:rPr>
              <w:t>All councillors/File</w:t>
            </w:r>
          </w:p>
        </w:tc>
      </w:tr>
      <w:tr w:rsidR="00337870" w:rsidRPr="00677562" w:rsidTr="001F213E">
        <w:trPr>
          <w:cantSplit/>
        </w:trPr>
        <w:tc>
          <w:tcPr>
            <w:tcW w:w="959" w:type="dxa"/>
          </w:tcPr>
          <w:p w:rsidR="00337870" w:rsidRDefault="00337870" w:rsidP="001F213E">
            <w:pPr>
              <w:rPr>
                <w:rFonts w:ascii="Arial" w:hAnsi="Arial" w:cs="Arial"/>
                <w:sz w:val="24"/>
                <w:szCs w:val="24"/>
              </w:rPr>
            </w:pPr>
            <w:r>
              <w:rPr>
                <w:rFonts w:ascii="Arial" w:hAnsi="Arial" w:cs="Arial"/>
                <w:sz w:val="24"/>
                <w:szCs w:val="24"/>
              </w:rPr>
              <w:t>12.00</w:t>
            </w:r>
          </w:p>
        </w:tc>
        <w:tc>
          <w:tcPr>
            <w:tcW w:w="5811" w:type="dxa"/>
          </w:tcPr>
          <w:p w:rsidR="00337870" w:rsidRDefault="00337870" w:rsidP="001F213E">
            <w:pPr>
              <w:rPr>
                <w:rFonts w:ascii="Arial" w:hAnsi="Arial" w:cs="Arial"/>
                <w:sz w:val="24"/>
                <w:szCs w:val="24"/>
              </w:rPr>
            </w:pPr>
            <w:r>
              <w:rPr>
                <w:rFonts w:ascii="Arial" w:hAnsi="Arial" w:cs="Arial"/>
                <w:sz w:val="24"/>
                <w:szCs w:val="24"/>
              </w:rPr>
              <w:t>All councillors/File</w:t>
            </w:r>
          </w:p>
        </w:tc>
      </w:tr>
      <w:tr w:rsidR="00337870" w:rsidRPr="00677562" w:rsidTr="001F213E">
        <w:trPr>
          <w:cantSplit/>
        </w:trPr>
        <w:tc>
          <w:tcPr>
            <w:tcW w:w="959" w:type="dxa"/>
          </w:tcPr>
          <w:p w:rsidR="00337870" w:rsidRDefault="00337870" w:rsidP="001F213E">
            <w:pPr>
              <w:rPr>
                <w:rFonts w:ascii="Arial" w:hAnsi="Arial" w:cs="Arial"/>
                <w:sz w:val="24"/>
                <w:szCs w:val="24"/>
              </w:rPr>
            </w:pPr>
            <w:r>
              <w:rPr>
                <w:rFonts w:ascii="Arial" w:hAnsi="Arial" w:cs="Arial"/>
                <w:sz w:val="24"/>
                <w:szCs w:val="24"/>
              </w:rPr>
              <w:t>13.00</w:t>
            </w:r>
          </w:p>
        </w:tc>
        <w:tc>
          <w:tcPr>
            <w:tcW w:w="5811" w:type="dxa"/>
          </w:tcPr>
          <w:p w:rsidR="00337870" w:rsidRDefault="00337870" w:rsidP="001F213E">
            <w:pPr>
              <w:rPr>
                <w:rFonts w:ascii="Arial" w:hAnsi="Arial" w:cs="Arial"/>
                <w:sz w:val="24"/>
                <w:szCs w:val="24"/>
              </w:rPr>
            </w:pPr>
            <w:r>
              <w:rPr>
                <w:rFonts w:ascii="Arial" w:hAnsi="Arial" w:cs="Arial"/>
                <w:sz w:val="24"/>
                <w:szCs w:val="24"/>
              </w:rPr>
              <w:t>All councillors/File</w:t>
            </w:r>
          </w:p>
        </w:tc>
      </w:tr>
      <w:tr w:rsidR="00337870" w:rsidRPr="00677562" w:rsidTr="001F213E">
        <w:trPr>
          <w:cantSplit/>
        </w:trPr>
        <w:tc>
          <w:tcPr>
            <w:tcW w:w="959" w:type="dxa"/>
          </w:tcPr>
          <w:p w:rsidR="00337870" w:rsidRDefault="00337870" w:rsidP="001F213E">
            <w:pPr>
              <w:rPr>
                <w:rFonts w:ascii="Arial" w:hAnsi="Arial" w:cs="Arial"/>
                <w:sz w:val="24"/>
                <w:szCs w:val="24"/>
              </w:rPr>
            </w:pPr>
            <w:r>
              <w:rPr>
                <w:rFonts w:ascii="Arial" w:hAnsi="Arial" w:cs="Arial"/>
                <w:sz w:val="24"/>
                <w:szCs w:val="24"/>
              </w:rPr>
              <w:t>14.00</w:t>
            </w:r>
          </w:p>
        </w:tc>
        <w:tc>
          <w:tcPr>
            <w:tcW w:w="5811" w:type="dxa"/>
          </w:tcPr>
          <w:p w:rsidR="00337870" w:rsidRDefault="00337870" w:rsidP="001F213E">
            <w:pPr>
              <w:rPr>
                <w:rFonts w:ascii="Arial" w:hAnsi="Arial" w:cs="Arial"/>
                <w:sz w:val="24"/>
                <w:szCs w:val="24"/>
              </w:rPr>
            </w:pPr>
            <w:r>
              <w:rPr>
                <w:rFonts w:ascii="Arial" w:hAnsi="Arial" w:cs="Arial"/>
                <w:sz w:val="24"/>
                <w:szCs w:val="24"/>
              </w:rPr>
              <w:t>All councillors/File</w:t>
            </w:r>
          </w:p>
        </w:tc>
      </w:tr>
      <w:tr w:rsidR="00337870" w:rsidRPr="00677562" w:rsidTr="001F213E">
        <w:trPr>
          <w:cantSplit/>
        </w:trPr>
        <w:tc>
          <w:tcPr>
            <w:tcW w:w="959" w:type="dxa"/>
          </w:tcPr>
          <w:p w:rsidR="00337870" w:rsidRDefault="00337870" w:rsidP="001F213E">
            <w:pPr>
              <w:rPr>
                <w:rFonts w:ascii="Arial" w:hAnsi="Arial" w:cs="Arial"/>
                <w:sz w:val="24"/>
                <w:szCs w:val="24"/>
              </w:rPr>
            </w:pPr>
            <w:r>
              <w:rPr>
                <w:rFonts w:ascii="Arial" w:hAnsi="Arial" w:cs="Arial"/>
                <w:sz w:val="24"/>
                <w:szCs w:val="24"/>
              </w:rPr>
              <w:t>15.00</w:t>
            </w:r>
          </w:p>
        </w:tc>
        <w:tc>
          <w:tcPr>
            <w:tcW w:w="5811" w:type="dxa"/>
          </w:tcPr>
          <w:p w:rsidR="00337870" w:rsidRDefault="00337870" w:rsidP="001F213E">
            <w:pPr>
              <w:rPr>
                <w:rFonts w:ascii="Arial" w:hAnsi="Arial" w:cs="Arial"/>
                <w:sz w:val="24"/>
                <w:szCs w:val="24"/>
              </w:rPr>
            </w:pPr>
            <w:r>
              <w:rPr>
                <w:rFonts w:ascii="Arial" w:hAnsi="Arial" w:cs="Arial"/>
                <w:sz w:val="24"/>
                <w:szCs w:val="24"/>
              </w:rPr>
              <w:t xml:space="preserve">All councillors/File </w:t>
            </w:r>
          </w:p>
        </w:tc>
      </w:tr>
      <w:tr w:rsidR="00FB2A14" w:rsidRPr="00677562" w:rsidTr="001F213E">
        <w:trPr>
          <w:cantSplit/>
        </w:trPr>
        <w:tc>
          <w:tcPr>
            <w:tcW w:w="959" w:type="dxa"/>
          </w:tcPr>
          <w:p w:rsidR="00FB2A14" w:rsidRDefault="00FB2A14" w:rsidP="001F213E">
            <w:pPr>
              <w:rPr>
                <w:rFonts w:ascii="Arial" w:hAnsi="Arial" w:cs="Arial"/>
                <w:sz w:val="24"/>
                <w:szCs w:val="24"/>
              </w:rPr>
            </w:pPr>
            <w:r>
              <w:rPr>
                <w:rFonts w:ascii="Arial" w:hAnsi="Arial" w:cs="Arial"/>
                <w:sz w:val="24"/>
                <w:szCs w:val="24"/>
              </w:rPr>
              <w:t>16.00</w:t>
            </w:r>
          </w:p>
        </w:tc>
        <w:tc>
          <w:tcPr>
            <w:tcW w:w="5811" w:type="dxa"/>
          </w:tcPr>
          <w:p w:rsidR="00FB2A14" w:rsidRDefault="00FB2A14" w:rsidP="001F213E">
            <w:pPr>
              <w:rPr>
                <w:rFonts w:ascii="Arial" w:hAnsi="Arial" w:cs="Arial"/>
                <w:sz w:val="24"/>
                <w:szCs w:val="24"/>
              </w:rPr>
            </w:pPr>
            <w:r>
              <w:rPr>
                <w:rFonts w:ascii="Arial" w:hAnsi="Arial" w:cs="Arial"/>
                <w:sz w:val="24"/>
                <w:szCs w:val="24"/>
              </w:rPr>
              <w:t>All councillors/File</w:t>
            </w:r>
          </w:p>
        </w:tc>
      </w:tr>
    </w:tbl>
    <w:p w:rsidR="00337870" w:rsidRPr="00677562" w:rsidRDefault="00337870" w:rsidP="00337870">
      <w:pPr>
        <w:rPr>
          <w:rFonts w:ascii="Arial" w:hAnsi="Arial" w:cs="Arial"/>
          <w:sz w:val="24"/>
          <w:szCs w:val="24"/>
        </w:rPr>
      </w:pPr>
    </w:p>
    <w:p w:rsidR="00337870" w:rsidRPr="00677562" w:rsidRDefault="00337870" w:rsidP="00337870">
      <w:pPr>
        <w:rPr>
          <w:rFonts w:ascii="Arial" w:hAnsi="Arial" w:cs="Arial"/>
          <w:sz w:val="24"/>
          <w:szCs w:val="24"/>
        </w:rPr>
      </w:pPr>
      <w:r w:rsidRPr="00677562">
        <w:rPr>
          <w:rFonts w:ascii="Arial" w:hAnsi="Arial" w:cs="Arial"/>
          <w:sz w:val="24"/>
          <w:szCs w:val="24"/>
        </w:rPr>
        <w:br w:type="page"/>
      </w:r>
    </w:p>
    <w:tbl>
      <w:tblPr>
        <w:tblW w:w="0" w:type="auto"/>
        <w:tblLayout w:type="fixed"/>
        <w:tblLook w:val="0000" w:firstRow="0" w:lastRow="0" w:firstColumn="0" w:lastColumn="0" w:noHBand="0" w:noVBand="0"/>
      </w:tblPr>
      <w:tblGrid>
        <w:gridCol w:w="828"/>
        <w:gridCol w:w="5556"/>
        <w:gridCol w:w="2796"/>
      </w:tblGrid>
      <w:tr w:rsidR="00337870" w:rsidRPr="00677562" w:rsidTr="001F213E">
        <w:tc>
          <w:tcPr>
            <w:tcW w:w="828" w:type="dxa"/>
          </w:tcPr>
          <w:p w:rsidR="00337870" w:rsidRPr="00677562" w:rsidRDefault="00337870" w:rsidP="001F213E">
            <w:pPr>
              <w:rPr>
                <w:rFonts w:ascii="Arial" w:hAnsi="Arial" w:cs="Arial"/>
                <w:sz w:val="24"/>
                <w:szCs w:val="24"/>
              </w:rPr>
            </w:pPr>
            <w:r w:rsidRPr="00677562">
              <w:rPr>
                <w:rFonts w:ascii="Arial" w:hAnsi="Arial" w:cs="Arial"/>
                <w:sz w:val="24"/>
                <w:szCs w:val="24"/>
              </w:rPr>
              <w:t>Section</w:t>
            </w:r>
          </w:p>
        </w:tc>
        <w:tc>
          <w:tcPr>
            <w:tcW w:w="5556" w:type="dxa"/>
          </w:tcPr>
          <w:p w:rsidR="00337870" w:rsidRPr="00677562" w:rsidRDefault="00337870" w:rsidP="001F213E">
            <w:pPr>
              <w:rPr>
                <w:rFonts w:ascii="Arial" w:hAnsi="Arial" w:cs="Arial"/>
                <w:sz w:val="24"/>
                <w:szCs w:val="24"/>
              </w:rPr>
            </w:pPr>
            <w:r w:rsidRPr="00677562">
              <w:rPr>
                <w:rFonts w:ascii="Arial" w:hAnsi="Arial" w:cs="Arial"/>
                <w:sz w:val="24"/>
                <w:szCs w:val="24"/>
              </w:rPr>
              <w:t>Content</w:t>
            </w:r>
          </w:p>
        </w:tc>
        <w:tc>
          <w:tcPr>
            <w:tcW w:w="2796" w:type="dxa"/>
          </w:tcPr>
          <w:p w:rsidR="00337870" w:rsidRPr="00677562" w:rsidRDefault="00337870" w:rsidP="001F213E">
            <w:pPr>
              <w:jc w:val="right"/>
              <w:rPr>
                <w:rFonts w:ascii="Arial" w:hAnsi="Arial" w:cs="Arial"/>
                <w:sz w:val="24"/>
                <w:szCs w:val="24"/>
              </w:rPr>
            </w:pPr>
            <w:r w:rsidRPr="00677562">
              <w:rPr>
                <w:rFonts w:ascii="Arial" w:hAnsi="Arial" w:cs="Arial"/>
                <w:sz w:val="24"/>
                <w:szCs w:val="24"/>
              </w:rPr>
              <w:t>Page</w:t>
            </w:r>
          </w:p>
        </w:tc>
      </w:tr>
    </w:tbl>
    <w:p w:rsidR="00337870" w:rsidRPr="00EB7E79" w:rsidRDefault="00337870" w:rsidP="00337870">
      <w:pPr>
        <w:pStyle w:val="TOC2"/>
        <w:rPr>
          <w:rFonts w:ascii="Arial" w:hAnsi="Arial" w:cs="Arial"/>
          <w:sz w:val="22"/>
          <w:szCs w:val="22"/>
          <w:lang w:eastAsia="en-GB"/>
        </w:rPr>
      </w:pPr>
      <w:r w:rsidRPr="00677562">
        <w:rPr>
          <w:rFonts w:ascii="Arial" w:hAnsi="Arial" w:cs="Arial"/>
          <w:b/>
          <w:bCs/>
        </w:rPr>
        <w:fldChar w:fldCharType="begin"/>
      </w:r>
      <w:r w:rsidRPr="00677562">
        <w:rPr>
          <w:rFonts w:ascii="Arial" w:hAnsi="Arial" w:cs="Arial"/>
          <w:b/>
          <w:bCs/>
        </w:rPr>
        <w:instrText xml:space="preserve"> TOC \o "1-2" </w:instrText>
      </w:r>
      <w:r w:rsidRPr="00677562">
        <w:rPr>
          <w:rFonts w:ascii="Arial" w:hAnsi="Arial" w:cs="Arial"/>
          <w:b/>
          <w:bCs/>
        </w:rPr>
        <w:fldChar w:fldCharType="separate"/>
      </w:r>
      <w:r w:rsidRPr="00FB7543">
        <w:rPr>
          <w:rFonts w:ascii="Arial" w:hAnsi="Arial" w:cs="Arial"/>
        </w:rPr>
        <w:t>1</w:t>
      </w:r>
      <w:r w:rsidRPr="00EB7E79">
        <w:rPr>
          <w:rFonts w:ascii="Arial" w:hAnsi="Arial" w:cs="Arial"/>
          <w:sz w:val="22"/>
          <w:szCs w:val="22"/>
          <w:lang w:eastAsia="en-GB"/>
        </w:rPr>
        <w:tab/>
      </w:r>
      <w:r w:rsidRPr="00FB7543">
        <w:rPr>
          <w:rFonts w:ascii="Arial" w:hAnsi="Arial" w:cs="Arial"/>
        </w:rPr>
        <w:t>Introduction and Background</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_Toc473717809 \h </w:instrText>
      </w:r>
      <w:r w:rsidRPr="00FB7543">
        <w:rPr>
          <w:rFonts w:ascii="Arial" w:hAnsi="Arial" w:cs="Arial"/>
        </w:rPr>
      </w:r>
      <w:r w:rsidRPr="00FB7543">
        <w:rPr>
          <w:rFonts w:ascii="Arial" w:hAnsi="Arial" w:cs="Arial"/>
        </w:rPr>
        <w:fldChar w:fldCharType="separate"/>
      </w:r>
      <w:r>
        <w:rPr>
          <w:rFonts w:ascii="Arial" w:hAnsi="Arial" w:cs="Arial"/>
        </w:rPr>
        <w:t>4</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2</w:t>
      </w:r>
      <w:r w:rsidRPr="00EB7E79">
        <w:rPr>
          <w:rFonts w:ascii="Arial" w:hAnsi="Arial" w:cs="Arial"/>
          <w:sz w:val="22"/>
          <w:szCs w:val="22"/>
          <w:lang w:eastAsia="en-GB"/>
        </w:rPr>
        <w:tab/>
      </w:r>
      <w:r w:rsidRPr="00FB7543">
        <w:rPr>
          <w:rFonts w:ascii="Arial" w:hAnsi="Arial" w:cs="Arial"/>
        </w:rPr>
        <w:t>The Council’s Objectives</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_Toc473717810 \h </w:instrText>
      </w:r>
      <w:r w:rsidRPr="00FB7543">
        <w:rPr>
          <w:rFonts w:ascii="Arial" w:hAnsi="Arial" w:cs="Arial"/>
        </w:rPr>
      </w:r>
      <w:r w:rsidRPr="00FB7543">
        <w:rPr>
          <w:rFonts w:ascii="Arial" w:hAnsi="Arial" w:cs="Arial"/>
        </w:rPr>
        <w:fldChar w:fldCharType="separate"/>
      </w:r>
      <w:r>
        <w:rPr>
          <w:rFonts w:ascii="Arial" w:hAnsi="Arial" w:cs="Arial"/>
        </w:rPr>
        <w:t>4</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3</w:t>
      </w:r>
      <w:r w:rsidRPr="00EB7E79">
        <w:rPr>
          <w:rFonts w:ascii="Arial" w:hAnsi="Arial" w:cs="Arial"/>
          <w:sz w:val="22"/>
          <w:szCs w:val="22"/>
          <w:lang w:eastAsia="en-GB"/>
        </w:rPr>
        <w:tab/>
      </w:r>
      <w:r w:rsidRPr="00FB7543">
        <w:rPr>
          <w:rFonts w:ascii="Arial" w:hAnsi="Arial" w:cs="Arial"/>
        </w:rPr>
        <w:t>Activities which are ‘Contracted Out’</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_Toc473717811 \h </w:instrText>
      </w:r>
      <w:r w:rsidRPr="00FB7543">
        <w:rPr>
          <w:rFonts w:ascii="Arial" w:hAnsi="Arial" w:cs="Arial"/>
        </w:rPr>
      </w:r>
      <w:r w:rsidRPr="00FB7543">
        <w:rPr>
          <w:rFonts w:ascii="Arial" w:hAnsi="Arial" w:cs="Arial"/>
        </w:rPr>
        <w:fldChar w:fldCharType="separate"/>
      </w:r>
      <w:r>
        <w:rPr>
          <w:rFonts w:ascii="Arial" w:hAnsi="Arial" w:cs="Arial"/>
        </w:rPr>
        <w:t>5</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4</w:t>
      </w:r>
      <w:r w:rsidRPr="00EB7E79">
        <w:rPr>
          <w:rFonts w:ascii="Arial" w:hAnsi="Arial" w:cs="Arial"/>
          <w:sz w:val="22"/>
          <w:szCs w:val="22"/>
          <w:lang w:eastAsia="en-GB"/>
        </w:rPr>
        <w:tab/>
      </w:r>
      <w:r w:rsidRPr="00FB7543">
        <w:rPr>
          <w:rFonts w:ascii="Arial" w:hAnsi="Arial" w:cs="Arial"/>
        </w:rPr>
        <w:t>Formal Risk Assessment</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_Toc473717812 \h </w:instrText>
      </w:r>
      <w:r w:rsidRPr="00FB7543">
        <w:rPr>
          <w:rFonts w:ascii="Arial" w:hAnsi="Arial" w:cs="Arial"/>
        </w:rPr>
      </w:r>
      <w:r w:rsidRPr="00FB7543">
        <w:rPr>
          <w:rFonts w:ascii="Arial" w:hAnsi="Arial" w:cs="Arial"/>
        </w:rPr>
        <w:fldChar w:fldCharType="separate"/>
      </w:r>
      <w:r>
        <w:rPr>
          <w:rFonts w:ascii="Arial" w:hAnsi="Arial" w:cs="Arial"/>
        </w:rPr>
        <w:t>6</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5</w:t>
      </w:r>
      <w:r w:rsidRPr="00EB7E79">
        <w:rPr>
          <w:rFonts w:ascii="Arial" w:hAnsi="Arial" w:cs="Arial"/>
          <w:sz w:val="22"/>
          <w:szCs w:val="22"/>
          <w:lang w:eastAsia="en-GB"/>
        </w:rPr>
        <w:tab/>
      </w:r>
      <w:r w:rsidRPr="00FB7543">
        <w:rPr>
          <w:rFonts w:ascii="Arial" w:hAnsi="Arial" w:cs="Arial"/>
        </w:rPr>
        <w:t>Codes of Conduct</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_Toc473717813 \h </w:instrText>
      </w:r>
      <w:r w:rsidRPr="00FB7543">
        <w:rPr>
          <w:rFonts w:ascii="Arial" w:hAnsi="Arial" w:cs="Arial"/>
        </w:rPr>
      </w:r>
      <w:r w:rsidRPr="00FB7543">
        <w:rPr>
          <w:rFonts w:ascii="Arial" w:hAnsi="Arial" w:cs="Arial"/>
        </w:rPr>
        <w:fldChar w:fldCharType="separate"/>
      </w:r>
      <w:r>
        <w:rPr>
          <w:rFonts w:ascii="Arial" w:hAnsi="Arial" w:cs="Arial"/>
        </w:rPr>
        <w:t>7</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6</w:t>
      </w:r>
      <w:r w:rsidRPr="00EB7E79">
        <w:rPr>
          <w:rFonts w:ascii="Arial" w:hAnsi="Arial" w:cs="Arial"/>
          <w:sz w:val="22"/>
          <w:szCs w:val="22"/>
          <w:lang w:eastAsia="en-GB"/>
        </w:rPr>
        <w:tab/>
      </w:r>
      <w:r w:rsidRPr="00FB7543">
        <w:rPr>
          <w:rFonts w:ascii="Arial" w:hAnsi="Arial" w:cs="Arial"/>
        </w:rPr>
        <w:t>Precept</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_Toc473717814 \h </w:instrText>
      </w:r>
      <w:r w:rsidRPr="00FB7543">
        <w:rPr>
          <w:rFonts w:ascii="Arial" w:hAnsi="Arial" w:cs="Arial"/>
        </w:rPr>
      </w:r>
      <w:r w:rsidRPr="00FB7543">
        <w:rPr>
          <w:rFonts w:ascii="Arial" w:hAnsi="Arial" w:cs="Arial"/>
        </w:rPr>
        <w:fldChar w:fldCharType="separate"/>
      </w:r>
      <w:r>
        <w:rPr>
          <w:rFonts w:ascii="Arial" w:hAnsi="Arial" w:cs="Arial"/>
        </w:rPr>
        <w:t>7</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7</w:t>
      </w:r>
      <w:r w:rsidRPr="00EB7E79">
        <w:rPr>
          <w:rFonts w:ascii="Arial" w:hAnsi="Arial" w:cs="Arial"/>
          <w:sz w:val="22"/>
          <w:szCs w:val="22"/>
          <w:lang w:eastAsia="en-GB"/>
        </w:rPr>
        <w:tab/>
      </w:r>
      <w:r w:rsidRPr="00FB7543">
        <w:rPr>
          <w:rFonts w:ascii="Arial" w:hAnsi="Arial" w:cs="Arial"/>
        </w:rPr>
        <w:t>Asset Control</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_Toc473717815 \h </w:instrText>
      </w:r>
      <w:r w:rsidRPr="00FB7543">
        <w:rPr>
          <w:rFonts w:ascii="Arial" w:hAnsi="Arial" w:cs="Arial"/>
        </w:rPr>
      </w:r>
      <w:r w:rsidRPr="00FB7543">
        <w:rPr>
          <w:rFonts w:ascii="Arial" w:hAnsi="Arial" w:cs="Arial"/>
        </w:rPr>
        <w:fldChar w:fldCharType="separate"/>
      </w:r>
      <w:r>
        <w:rPr>
          <w:rFonts w:ascii="Arial" w:hAnsi="Arial" w:cs="Arial"/>
        </w:rPr>
        <w:t>7</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8</w:t>
      </w:r>
      <w:r w:rsidRPr="00EB7E79">
        <w:rPr>
          <w:rFonts w:ascii="Arial" w:hAnsi="Arial" w:cs="Arial"/>
          <w:sz w:val="22"/>
          <w:szCs w:val="22"/>
          <w:lang w:eastAsia="en-GB"/>
        </w:rPr>
        <w:tab/>
      </w:r>
      <w:r w:rsidRPr="00FB7543">
        <w:rPr>
          <w:rFonts w:ascii="Arial" w:hAnsi="Arial" w:cs="Arial"/>
        </w:rPr>
        <w:t>PATCH/Skatepark</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_Toc473717816 \h </w:instrText>
      </w:r>
      <w:r w:rsidRPr="00FB7543">
        <w:rPr>
          <w:rFonts w:ascii="Arial" w:hAnsi="Arial" w:cs="Arial"/>
        </w:rPr>
      </w:r>
      <w:r w:rsidRPr="00FB7543">
        <w:rPr>
          <w:rFonts w:ascii="Arial" w:hAnsi="Arial" w:cs="Arial"/>
        </w:rPr>
        <w:fldChar w:fldCharType="separate"/>
      </w:r>
      <w:r>
        <w:rPr>
          <w:rFonts w:ascii="Arial" w:hAnsi="Arial" w:cs="Arial"/>
        </w:rPr>
        <w:t>7</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9</w:t>
      </w:r>
      <w:r w:rsidRPr="00EB7E79">
        <w:rPr>
          <w:rFonts w:ascii="Arial" w:hAnsi="Arial" w:cs="Arial"/>
          <w:sz w:val="22"/>
          <w:szCs w:val="22"/>
          <w:lang w:eastAsia="en-GB"/>
        </w:rPr>
        <w:tab/>
      </w:r>
      <w:r w:rsidRPr="00FB7543">
        <w:rPr>
          <w:rFonts w:ascii="Arial" w:hAnsi="Arial" w:cs="Arial"/>
        </w:rPr>
        <w:t>Bank Reconciliation</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_Toc473717817 \h </w:instrText>
      </w:r>
      <w:r w:rsidRPr="00FB7543">
        <w:rPr>
          <w:rFonts w:ascii="Arial" w:hAnsi="Arial" w:cs="Arial"/>
        </w:rPr>
      </w:r>
      <w:r w:rsidRPr="00FB7543">
        <w:rPr>
          <w:rFonts w:ascii="Arial" w:hAnsi="Arial" w:cs="Arial"/>
        </w:rPr>
        <w:fldChar w:fldCharType="separate"/>
      </w:r>
      <w:r>
        <w:rPr>
          <w:rFonts w:ascii="Arial" w:hAnsi="Arial" w:cs="Arial"/>
        </w:rPr>
        <w:t>7</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10</w:t>
      </w:r>
      <w:r w:rsidRPr="00EB7E79">
        <w:rPr>
          <w:rFonts w:ascii="Arial" w:hAnsi="Arial" w:cs="Arial"/>
          <w:sz w:val="22"/>
          <w:szCs w:val="22"/>
          <w:lang w:eastAsia="en-GB"/>
        </w:rPr>
        <w:tab/>
      </w:r>
      <w:r w:rsidRPr="00FB7543">
        <w:rPr>
          <w:rFonts w:ascii="Arial" w:hAnsi="Arial" w:cs="Arial"/>
        </w:rPr>
        <w:t>Cash/Payments</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_Toc473717818 \h </w:instrText>
      </w:r>
      <w:r w:rsidRPr="00FB7543">
        <w:rPr>
          <w:rFonts w:ascii="Arial" w:hAnsi="Arial" w:cs="Arial"/>
        </w:rPr>
      </w:r>
      <w:r w:rsidRPr="00FB7543">
        <w:rPr>
          <w:rFonts w:ascii="Arial" w:hAnsi="Arial" w:cs="Arial"/>
        </w:rPr>
        <w:fldChar w:fldCharType="separate"/>
      </w:r>
      <w:r>
        <w:rPr>
          <w:rFonts w:ascii="Arial" w:hAnsi="Arial" w:cs="Arial"/>
        </w:rPr>
        <w:t>8</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11</w:t>
      </w:r>
      <w:r w:rsidRPr="00EB7E79">
        <w:rPr>
          <w:rFonts w:ascii="Arial" w:hAnsi="Arial" w:cs="Arial"/>
          <w:sz w:val="22"/>
          <w:szCs w:val="22"/>
          <w:lang w:eastAsia="en-GB"/>
        </w:rPr>
        <w:tab/>
      </w:r>
      <w:r w:rsidRPr="00FB7543">
        <w:rPr>
          <w:rFonts w:ascii="Arial" w:hAnsi="Arial" w:cs="Arial"/>
        </w:rPr>
        <w:t>Financial Records, and Annual Accounts and Returns</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_Toc473717819 \h </w:instrText>
      </w:r>
      <w:r w:rsidRPr="00FB7543">
        <w:rPr>
          <w:rFonts w:ascii="Arial" w:hAnsi="Arial" w:cs="Arial"/>
        </w:rPr>
      </w:r>
      <w:r w:rsidRPr="00FB7543">
        <w:rPr>
          <w:rFonts w:ascii="Arial" w:hAnsi="Arial" w:cs="Arial"/>
        </w:rPr>
        <w:fldChar w:fldCharType="separate"/>
      </w:r>
      <w:r>
        <w:rPr>
          <w:rFonts w:ascii="Arial" w:hAnsi="Arial" w:cs="Arial"/>
        </w:rPr>
        <w:t>8</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12</w:t>
      </w:r>
      <w:r w:rsidRPr="00EB7E79">
        <w:rPr>
          <w:rFonts w:ascii="Arial" w:hAnsi="Arial" w:cs="Arial"/>
          <w:sz w:val="22"/>
          <w:szCs w:val="22"/>
          <w:lang w:eastAsia="en-GB"/>
        </w:rPr>
        <w:tab/>
      </w:r>
      <w:r w:rsidRPr="00FB7543">
        <w:rPr>
          <w:rFonts w:ascii="Arial" w:hAnsi="Arial" w:cs="Arial"/>
        </w:rPr>
        <w:t>Insurance cover is provided by a reputable insurer (Came &amp; Company)</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_Toc473717820 \h </w:instrText>
      </w:r>
      <w:r w:rsidRPr="00FB7543">
        <w:rPr>
          <w:rFonts w:ascii="Arial" w:hAnsi="Arial" w:cs="Arial"/>
        </w:rPr>
      </w:r>
      <w:r w:rsidRPr="00FB7543">
        <w:rPr>
          <w:rFonts w:ascii="Arial" w:hAnsi="Arial" w:cs="Arial"/>
        </w:rPr>
        <w:fldChar w:fldCharType="separate"/>
      </w:r>
      <w:r>
        <w:rPr>
          <w:rFonts w:ascii="Arial" w:hAnsi="Arial" w:cs="Arial"/>
        </w:rPr>
        <w:t>8</w:t>
      </w:r>
      <w:r w:rsidRPr="00FB7543">
        <w:rPr>
          <w:rFonts w:ascii="Arial" w:hAnsi="Arial" w:cs="Arial"/>
        </w:rPr>
        <w:fldChar w:fldCharType="end"/>
      </w:r>
    </w:p>
    <w:p w:rsidR="00337870" w:rsidRPr="00EB7E79" w:rsidRDefault="00337870" w:rsidP="00337870">
      <w:pPr>
        <w:pStyle w:val="TOC2"/>
        <w:rPr>
          <w:rFonts w:ascii="Arial" w:hAnsi="Arial" w:cs="Arial"/>
          <w:sz w:val="22"/>
          <w:szCs w:val="22"/>
          <w:lang w:eastAsia="en-GB"/>
        </w:rPr>
      </w:pPr>
      <w:r w:rsidRPr="00FB7543">
        <w:rPr>
          <w:rFonts w:ascii="Arial" w:hAnsi="Arial" w:cs="Arial"/>
        </w:rPr>
        <w:t>13</w:t>
      </w:r>
      <w:r w:rsidRPr="00EB7E79">
        <w:rPr>
          <w:rFonts w:ascii="Arial" w:hAnsi="Arial" w:cs="Arial"/>
          <w:sz w:val="22"/>
          <w:szCs w:val="22"/>
          <w:lang w:eastAsia="en-GB"/>
        </w:rPr>
        <w:tab/>
      </w:r>
      <w:r w:rsidRPr="00FB7543">
        <w:rPr>
          <w:rFonts w:ascii="Arial" w:hAnsi="Arial" w:cs="Arial"/>
        </w:rPr>
        <w:t>Council Records</w:t>
      </w:r>
      <w:r w:rsidRPr="00FB7543">
        <w:rPr>
          <w:rFonts w:ascii="Arial" w:hAnsi="Arial" w:cs="Arial"/>
        </w:rPr>
        <w:tab/>
      </w:r>
      <w:r w:rsidRPr="00FB7543">
        <w:rPr>
          <w:rFonts w:ascii="Arial" w:hAnsi="Arial" w:cs="Arial"/>
        </w:rPr>
        <w:fldChar w:fldCharType="begin"/>
      </w:r>
      <w:r w:rsidRPr="00FB7543">
        <w:rPr>
          <w:rFonts w:ascii="Arial" w:hAnsi="Arial" w:cs="Arial"/>
        </w:rPr>
        <w:instrText xml:space="preserve"> PAGEREF _Toc473717821 \h </w:instrText>
      </w:r>
      <w:r w:rsidRPr="00FB7543">
        <w:rPr>
          <w:rFonts w:ascii="Arial" w:hAnsi="Arial" w:cs="Arial"/>
        </w:rPr>
      </w:r>
      <w:r w:rsidRPr="00FB7543">
        <w:rPr>
          <w:rFonts w:ascii="Arial" w:hAnsi="Arial" w:cs="Arial"/>
        </w:rPr>
        <w:fldChar w:fldCharType="separate"/>
      </w:r>
      <w:r>
        <w:rPr>
          <w:rFonts w:ascii="Arial" w:hAnsi="Arial" w:cs="Arial"/>
        </w:rPr>
        <w:t>9</w:t>
      </w:r>
      <w:r w:rsidRPr="00FB7543">
        <w:rPr>
          <w:rFonts w:ascii="Arial" w:hAnsi="Arial" w:cs="Arial"/>
        </w:rPr>
        <w:fldChar w:fldCharType="end"/>
      </w:r>
    </w:p>
    <w:p w:rsidR="00337870" w:rsidRPr="00677562" w:rsidRDefault="00337870" w:rsidP="00337870">
      <w:pPr>
        <w:rPr>
          <w:rFonts w:ascii="Arial" w:hAnsi="Arial" w:cs="Arial"/>
          <w:b/>
          <w:bCs/>
          <w:sz w:val="24"/>
          <w:szCs w:val="24"/>
        </w:rPr>
      </w:pPr>
      <w:r w:rsidRPr="00677562">
        <w:rPr>
          <w:rFonts w:ascii="Arial" w:hAnsi="Arial" w:cs="Arial"/>
          <w:b/>
          <w:bCs/>
          <w:sz w:val="24"/>
          <w:szCs w:val="24"/>
        </w:rPr>
        <w:fldChar w:fldCharType="end"/>
      </w:r>
    </w:p>
    <w:p w:rsidR="00337870" w:rsidRPr="00677562" w:rsidRDefault="00337870" w:rsidP="00337870">
      <w:pPr>
        <w:pStyle w:val="Heading2"/>
        <w:rPr>
          <w:rFonts w:ascii="Arial" w:hAnsi="Arial" w:cs="Arial"/>
          <w:sz w:val="24"/>
          <w:szCs w:val="24"/>
        </w:rPr>
      </w:pPr>
      <w:r w:rsidRPr="00677562">
        <w:rPr>
          <w:rFonts w:ascii="Arial" w:hAnsi="Arial" w:cs="Arial"/>
          <w:sz w:val="24"/>
          <w:szCs w:val="24"/>
        </w:rPr>
        <w:br w:type="page"/>
      </w:r>
      <w:bookmarkStart w:id="0" w:name="_Toc473717809"/>
      <w:r w:rsidRPr="00677562">
        <w:rPr>
          <w:rFonts w:ascii="Arial" w:hAnsi="Arial" w:cs="Arial"/>
          <w:sz w:val="24"/>
          <w:szCs w:val="24"/>
        </w:rPr>
        <w:t>Introduction and Background</w:t>
      </w:r>
      <w:bookmarkEnd w:id="0"/>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 is required to undertake a regular assessment of the risks which might impact on the Council’s activities or prevent its meeting its objectives.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assessment is subject to audit by both the internal auditor and the external auditor.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This document identifies the Council’s objectives, and those risks which the Council believes may prevent </w:t>
      </w:r>
      <w:proofErr w:type="gramStart"/>
      <w:r w:rsidRPr="00677562">
        <w:rPr>
          <w:rFonts w:ascii="Arial" w:hAnsi="Arial" w:cs="Arial"/>
          <w:sz w:val="24"/>
          <w:szCs w:val="24"/>
        </w:rPr>
        <w:t>its</w:t>
      </w:r>
      <w:proofErr w:type="gramEnd"/>
      <w:r w:rsidRPr="00677562">
        <w:rPr>
          <w:rFonts w:ascii="Arial" w:hAnsi="Arial" w:cs="Arial"/>
          <w:sz w:val="24"/>
          <w:szCs w:val="24"/>
        </w:rPr>
        <w:t xml:space="preserve"> meeting them.</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first published a Risk Assessment September 2003.</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published an updated Risk Assessment April 2004, 2005, 2006, 2007, 2008, 2009, 200</w:t>
      </w:r>
      <w:r>
        <w:rPr>
          <w:rFonts w:ascii="Arial" w:hAnsi="Arial" w:cs="Arial"/>
          <w:sz w:val="24"/>
          <w:szCs w:val="24"/>
        </w:rPr>
        <w:t>1</w:t>
      </w:r>
      <w:r w:rsidRPr="00677562">
        <w:rPr>
          <w:rFonts w:ascii="Arial" w:hAnsi="Arial" w:cs="Arial"/>
          <w:sz w:val="24"/>
          <w:szCs w:val="24"/>
        </w:rPr>
        <w:t>1</w:t>
      </w:r>
      <w:r>
        <w:rPr>
          <w:rFonts w:ascii="Arial" w:hAnsi="Arial" w:cs="Arial"/>
          <w:sz w:val="24"/>
          <w:szCs w:val="24"/>
        </w:rPr>
        <w:t>,</w:t>
      </w:r>
      <w:r w:rsidRPr="00677562">
        <w:rPr>
          <w:rFonts w:ascii="Arial" w:hAnsi="Arial" w:cs="Arial"/>
          <w:sz w:val="24"/>
          <w:szCs w:val="24"/>
        </w:rPr>
        <w:t xml:space="preserve"> 2013</w:t>
      </w:r>
      <w:r>
        <w:rPr>
          <w:rFonts w:ascii="Arial" w:hAnsi="Arial" w:cs="Arial"/>
          <w:sz w:val="24"/>
          <w:szCs w:val="24"/>
        </w:rPr>
        <w:t xml:space="preserve"> and again in February 2015, </w:t>
      </w:r>
      <w:r w:rsidRPr="00DF2CA1">
        <w:rPr>
          <w:rFonts w:ascii="Arial" w:hAnsi="Arial" w:cs="Arial"/>
          <w:sz w:val="24"/>
          <w:szCs w:val="24"/>
        </w:rPr>
        <w:t>2017</w:t>
      </w:r>
      <w:r>
        <w:rPr>
          <w:rFonts w:ascii="Arial" w:hAnsi="Arial" w:cs="Arial"/>
          <w:sz w:val="24"/>
          <w:szCs w:val="24"/>
        </w:rPr>
        <w:t xml:space="preserve"> &amp; 2018</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anticipates that risks will change, that new risks will be identified, and possibly that existing risks will close.  Consequently, this document will be formally reviewed each year and revised where and when necessary.</w:t>
      </w:r>
    </w:p>
    <w:p w:rsidR="00337870" w:rsidRPr="00677562" w:rsidRDefault="00337870" w:rsidP="00337870">
      <w:pPr>
        <w:pStyle w:val="Heading2"/>
        <w:rPr>
          <w:rFonts w:ascii="Arial" w:hAnsi="Arial" w:cs="Arial"/>
          <w:sz w:val="24"/>
          <w:szCs w:val="24"/>
        </w:rPr>
      </w:pPr>
      <w:bookmarkStart w:id="1" w:name="_Toc473717810"/>
      <w:r w:rsidRPr="00677562">
        <w:rPr>
          <w:rFonts w:ascii="Arial" w:hAnsi="Arial" w:cs="Arial"/>
          <w:sz w:val="24"/>
          <w:szCs w:val="24"/>
        </w:rPr>
        <w:t>The Council’s Objectives</w:t>
      </w:r>
      <w:bookmarkEnd w:id="1"/>
    </w:p>
    <w:p w:rsidR="00337870" w:rsidRPr="00677562" w:rsidRDefault="00337870" w:rsidP="00337870">
      <w:pPr>
        <w:pStyle w:val="Heading3"/>
        <w:rPr>
          <w:rFonts w:ascii="Arial" w:hAnsi="Arial" w:cs="Arial"/>
          <w:sz w:val="24"/>
          <w:szCs w:val="24"/>
        </w:rPr>
      </w:pPr>
      <w:r w:rsidRPr="00677562">
        <w:rPr>
          <w:rFonts w:ascii="Arial" w:hAnsi="Arial" w:cs="Arial"/>
          <w:sz w:val="24"/>
          <w:szCs w:val="24"/>
        </w:rPr>
        <w:t>It is stated above that the Council is required to undertake a regular assessment of the risks which might impact on the Council’s activities or prevent its meeting its objectives.  It follows that those objectives need to be clearly stated and understood by the Councillors and by the Clerk.</w:t>
      </w:r>
    </w:p>
    <w:p w:rsidR="00337870" w:rsidRPr="00677562" w:rsidRDefault="00337870" w:rsidP="00337870">
      <w:pPr>
        <w:pStyle w:val="Heading3"/>
        <w:spacing w:after="120"/>
        <w:rPr>
          <w:rFonts w:ascii="Arial" w:hAnsi="Arial" w:cs="Arial"/>
          <w:sz w:val="24"/>
          <w:szCs w:val="24"/>
        </w:rPr>
      </w:pPr>
      <w:r w:rsidRPr="00677562">
        <w:rPr>
          <w:rFonts w:ascii="Arial" w:hAnsi="Arial" w:cs="Arial"/>
          <w:sz w:val="24"/>
          <w:szCs w:val="24"/>
        </w:rPr>
        <w:t>The Council’s activities may be described as “Maintaining the village of Tetsworth”.  Those activities include:</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setting an annual budget, raising a Parish precept, and monitoring expenditure against the budget;</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representing the interests of the Parish to higher levels of local government and to central government;</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considering planning applications and commenting thereon to South Oxfordshire District Council as the planning authority;</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managing and maintaining the play surface and the equipment of PATCH (Play Area for Tetsworth Children) and the Skatepark;</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managing and maintaining the War Memorial;</w:t>
      </w:r>
    </w:p>
    <w:p w:rsidR="00337870" w:rsidRPr="00677562" w:rsidRDefault="00337870" w:rsidP="00337870">
      <w:pPr>
        <w:pStyle w:val="Bullets"/>
        <w:numPr>
          <w:ilvl w:val="0"/>
          <w:numId w:val="3"/>
        </w:numPr>
        <w:rPr>
          <w:rFonts w:ascii="Arial" w:hAnsi="Arial" w:cs="Arial"/>
          <w:i/>
          <w:sz w:val="24"/>
          <w:szCs w:val="24"/>
        </w:rPr>
      </w:pPr>
      <w:r w:rsidRPr="00677562">
        <w:rPr>
          <w:rFonts w:ascii="Arial" w:hAnsi="Arial" w:cs="Arial"/>
          <w:sz w:val="24"/>
          <w:szCs w:val="24"/>
        </w:rPr>
        <w:t xml:space="preserve">cutting the grass on verges and </w:t>
      </w:r>
      <w:proofErr w:type="gramStart"/>
      <w:r w:rsidRPr="00677562">
        <w:rPr>
          <w:rFonts w:ascii="Arial" w:hAnsi="Arial" w:cs="Arial"/>
          <w:sz w:val="24"/>
          <w:szCs w:val="24"/>
        </w:rPr>
        <w:t>paths</w:t>
      </w:r>
      <w:r w:rsidRPr="00677562">
        <w:rPr>
          <w:rFonts w:ascii="Arial" w:hAnsi="Arial" w:cs="Arial"/>
          <w:i/>
          <w:sz w:val="24"/>
          <w:szCs w:val="24"/>
        </w:rPr>
        <w:t xml:space="preserve">;  </w:t>
      </w:r>
      <w:r w:rsidRPr="00677562">
        <w:rPr>
          <w:rFonts w:ascii="Arial" w:hAnsi="Arial" w:cs="Arial"/>
          <w:sz w:val="24"/>
          <w:szCs w:val="24"/>
        </w:rPr>
        <w:t>managing</w:t>
      </w:r>
      <w:proofErr w:type="gramEnd"/>
      <w:r w:rsidRPr="00677562">
        <w:rPr>
          <w:rFonts w:ascii="Arial" w:hAnsi="Arial" w:cs="Arial"/>
          <w:sz w:val="24"/>
          <w:szCs w:val="24"/>
        </w:rPr>
        <w:t xml:space="preserve"> trees on Tetsworth Parish Land;</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providing and arranging emptying bins for dog waste;</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making small grants and donations to village activities and village charities;</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maintaining the assets of the Council;</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providing No Smoking signs for the bus shelter;</w:t>
      </w:r>
    </w:p>
    <w:p w:rsidR="00337870" w:rsidRPr="00677562" w:rsidRDefault="00337870" w:rsidP="00337870">
      <w:pPr>
        <w:pStyle w:val="Bullets"/>
        <w:numPr>
          <w:ilvl w:val="0"/>
          <w:numId w:val="3"/>
        </w:numPr>
        <w:rPr>
          <w:rFonts w:ascii="Arial" w:hAnsi="Arial" w:cs="Arial"/>
          <w:sz w:val="24"/>
          <w:szCs w:val="24"/>
        </w:rPr>
      </w:pPr>
      <w:r w:rsidRPr="00677562">
        <w:rPr>
          <w:rFonts w:ascii="Arial" w:hAnsi="Arial" w:cs="Arial"/>
          <w:sz w:val="24"/>
          <w:szCs w:val="24"/>
        </w:rPr>
        <w:t>canvassing opinions and conducting surveys into the future development of the village;</w:t>
      </w:r>
    </w:p>
    <w:p w:rsidR="00337870" w:rsidRPr="00677562" w:rsidRDefault="00337870" w:rsidP="00337870">
      <w:pPr>
        <w:pStyle w:val="Bullets"/>
        <w:numPr>
          <w:ilvl w:val="0"/>
          <w:numId w:val="3"/>
        </w:numPr>
        <w:spacing w:after="240"/>
        <w:rPr>
          <w:rFonts w:ascii="Arial" w:hAnsi="Arial" w:cs="Arial"/>
          <w:sz w:val="24"/>
          <w:szCs w:val="24"/>
        </w:rPr>
      </w:pPr>
      <w:r w:rsidRPr="00677562">
        <w:rPr>
          <w:rFonts w:ascii="Arial" w:hAnsi="Arial" w:cs="Arial"/>
          <w:sz w:val="24"/>
          <w:szCs w:val="24"/>
        </w:rPr>
        <w:t>any other activities necessary or desirable to ensure that the above activities are undertaken (e.g. employing and paying a Clerk, subscribing to the Oxfordshire Association of Local Councils).</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 does not exercise any strategic authority.  </w:t>
      </w:r>
    </w:p>
    <w:p w:rsidR="00337870" w:rsidRDefault="00337870" w:rsidP="00337870">
      <w:pPr>
        <w:pStyle w:val="Heading3"/>
        <w:keepLines/>
        <w:rPr>
          <w:rFonts w:ascii="Arial" w:hAnsi="Arial" w:cs="Arial"/>
          <w:sz w:val="24"/>
          <w:szCs w:val="24"/>
        </w:rPr>
      </w:pPr>
      <w:r w:rsidRPr="00677562">
        <w:rPr>
          <w:rFonts w:ascii="Arial" w:hAnsi="Arial" w:cs="Arial"/>
          <w:sz w:val="24"/>
          <w:szCs w:val="24"/>
        </w:rPr>
        <w:t>The Council has a Community Led Action Plan for 2015-2025.</w:t>
      </w:r>
    </w:p>
    <w:p w:rsidR="00337870" w:rsidRPr="00A753A5" w:rsidRDefault="00337870" w:rsidP="00337870">
      <w:pPr>
        <w:pStyle w:val="Heading3"/>
        <w:rPr>
          <w:rFonts w:ascii="Arial" w:hAnsi="Arial" w:cs="Arial"/>
          <w:sz w:val="24"/>
          <w:szCs w:val="24"/>
        </w:rPr>
      </w:pPr>
      <w:r w:rsidRPr="00A753A5">
        <w:rPr>
          <w:rFonts w:ascii="Arial" w:hAnsi="Arial" w:cs="Arial"/>
          <w:sz w:val="24"/>
          <w:szCs w:val="24"/>
        </w:rPr>
        <w:t>The council is in the process of undertaking a Neighbourhood Plan (Localism Act 2011)</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There are a very small number of rental agreements which the Council administers.  These are for use of allotments and for access over common land.  Apart from these, the Council has no business activities.</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 owns the Pavilion which houses the Tetsworth Sports and Social Club (TSSC) and leases it to the TSSC committee.  The TPC insures the building against fire and/or damage on behalf of the TSSC who refund the full value of the policy to the TPC.  Tetsworth Parish Council also has a responsibility towards duty of care to ensure that risk assessments, fire and electrical and regular inspections are carried out and up to date in accordance with law.  The Council owns a small parcel of land behind the North West corner of the Village Green.  </w:t>
      </w:r>
    </w:p>
    <w:p w:rsidR="00337870" w:rsidRPr="00DF2CA1" w:rsidRDefault="00337870" w:rsidP="00337870">
      <w:pPr>
        <w:pStyle w:val="Heading3"/>
        <w:rPr>
          <w:rFonts w:ascii="Arial" w:hAnsi="Arial" w:cs="Arial"/>
          <w:sz w:val="24"/>
          <w:szCs w:val="24"/>
        </w:rPr>
      </w:pPr>
      <w:r w:rsidRPr="00DF2CA1">
        <w:rPr>
          <w:rFonts w:ascii="Arial" w:hAnsi="Arial" w:cs="Arial"/>
          <w:sz w:val="24"/>
          <w:szCs w:val="24"/>
        </w:rPr>
        <w:t xml:space="preserve">The Council employ a Clerk and RFO– Mrs Helen Croxford.  The Council issued a contract of employment and job description –May 2019.  The Clerk works from her home address –111 High Street Chalgrove.   The payroll calculations and reporting to HMRC is carried out by the RFO.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With the exception of the bank deposit account, the Council does not lend money.  Nor does it borrow.</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has not applied for “Quality Council” status nor any other accreditation, believing that no material value would be delivered to the parish by doing so.</w:t>
      </w:r>
    </w:p>
    <w:p w:rsidR="00337870" w:rsidRPr="00677562" w:rsidRDefault="00337870" w:rsidP="00337870">
      <w:pPr>
        <w:pStyle w:val="Heading2"/>
        <w:rPr>
          <w:rFonts w:ascii="Arial" w:hAnsi="Arial" w:cs="Arial"/>
          <w:sz w:val="24"/>
          <w:szCs w:val="24"/>
        </w:rPr>
      </w:pPr>
      <w:bookmarkStart w:id="2" w:name="_Toc473717811"/>
      <w:r w:rsidRPr="00677562">
        <w:rPr>
          <w:rFonts w:ascii="Arial" w:hAnsi="Arial" w:cs="Arial"/>
          <w:sz w:val="24"/>
          <w:szCs w:val="24"/>
        </w:rPr>
        <w:t>Activities which are ‘Contracted Out’</w:t>
      </w:r>
      <w:bookmarkEnd w:id="2"/>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Apart from considering Planning Applications and commenting thereon to South Oxfordshire District Council, most of the Council’s activities are contracted out to organisations which the Council considers to be sufficiently qualified to undertake them.  The Council considers that any risks associated with those activities are adequately managed by the contractors.</w:t>
      </w:r>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The table below identifies those activities which are contracted out, the contractors who undertake them, and their key qualifications.</w:t>
      </w:r>
    </w:p>
    <w:tbl>
      <w:tblPr>
        <w:tblW w:w="8640" w:type="dxa"/>
        <w:tblInd w:w="8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80"/>
        <w:gridCol w:w="2880"/>
        <w:gridCol w:w="2880"/>
      </w:tblGrid>
      <w:tr w:rsidR="00337870" w:rsidRPr="00677562" w:rsidTr="001F213E">
        <w:trPr>
          <w:cantSplit/>
          <w:tblHeader/>
        </w:trPr>
        <w:tc>
          <w:tcPr>
            <w:tcW w:w="2880" w:type="dxa"/>
            <w:shd w:val="pct20" w:color="auto" w:fill="auto"/>
          </w:tcPr>
          <w:p w:rsidR="00337870" w:rsidRPr="00677562" w:rsidRDefault="00337870" w:rsidP="001F213E">
            <w:pPr>
              <w:jc w:val="center"/>
              <w:rPr>
                <w:rFonts w:ascii="Arial" w:hAnsi="Arial" w:cs="Arial"/>
                <w:b/>
                <w:sz w:val="24"/>
                <w:szCs w:val="24"/>
              </w:rPr>
            </w:pPr>
            <w:r w:rsidRPr="00677562">
              <w:rPr>
                <w:rFonts w:ascii="Arial" w:hAnsi="Arial" w:cs="Arial"/>
                <w:b/>
                <w:sz w:val="24"/>
                <w:szCs w:val="24"/>
              </w:rPr>
              <w:t>Activity</w:t>
            </w:r>
          </w:p>
        </w:tc>
        <w:tc>
          <w:tcPr>
            <w:tcW w:w="2880" w:type="dxa"/>
            <w:shd w:val="pct20" w:color="auto" w:fill="auto"/>
          </w:tcPr>
          <w:p w:rsidR="00337870" w:rsidRPr="00677562" w:rsidRDefault="00337870" w:rsidP="001F213E">
            <w:pPr>
              <w:jc w:val="center"/>
              <w:rPr>
                <w:rFonts w:ascii="Arial" w:hAnsi="Arial" w:cs="Arial"/>
                <w:b/>
                <w:sz w:val="24"/>
                <w:szCs w:val="24"/>
              </w:rPr>
            </w:pPr>
            <w:r w:rsidRPr="00677562">
              <w:rPr>
                <w:rFonts w:ascii="Arial" w:hAnsi="Arial" w:cs="Arial"/>
                <w:b/>
                <w:sz w:val="24"/>
                <w:szCs w:val="24"/>
              </w:rPr>
              <w:t>Contractors</w:t>
            </w:r>
          </w:p>
        </w:tc>
        <w:tc>
          <w:tcPr>
            <w:tcW w:w="2880" w:type="dxa"/>
            <w:shd w:val="pct20" w:color="auto" w:fill="auto"/>
          </w:tcPr>
          <w:p w:rsidR="00337870" w:rsidRPr="00677562" w:rsidRDefault="00337870" w:rsidP="001F213E">
            <w:pPr>
              <w:jc w:val="center"/>
              <w:rPr>
                <w:rFonts w:ascii="Arial" w:hAnsi="Arial" w:cs="Arial"/>
                <w:b/>
                <w:sz w:val="24"/>
                <w:szCs w:val="24"/>
              </w:rPr>
            </w:pPr>
            <w:r w:rsidRPr="00677562">
              <w:rPr>
                <w:rFonts w:ascii="Arial" w:hAnsi="Arial" w:cs="Arial"/>
                <w:b/>
                <w:sz w:val="24"/>
                <w:szCs w:val="24"/>
              </w:rPr>
              <w:t>Key Qualification</w:t>
            </w:r>
          </w:p>
        </w:tc>
      </w:tr>
      <w:tr w:rsidR="00337870" w:rsidRPr="00677562" w:rsidTr="001F213E">
        <w:trPr>
          <w:cantSplit/>
        </w:trPr>
        <w:tc>
          <w:tcPr>
            <w:tcW w:w="2880" w:type="dxa"/>
            <w:tcBorders>
              <w:top w:val="nil"/>
            </w:tcBorders>
          </w:tcPr>
          <w:p w:rsidR="00337870" w:rsidRPr="00677562" w:rsidRDefault="00337870" w:rsidP="001F213E">
            <w:pPr>
              <w:rPr>
                <w:rFonts w:ascii="Arial" w:hAnsi="Arial" w:cs="Arial"/>
                <w:sz w:val="24"/>
                <w:szCs w:val="24"/>
              </w:rPr>
            </w:pPr>
            <w:r w:rsidRPr="00677562">
              <w:rPr>
                <w:rFonts w:ascii="Arial" w:hAnsi="Arial" w:cs="Arial"/>
                <w:sz w:val="24"/>
                <w:szCs w:val="24"/>
              </w:rPr>
              <w:t>Inspection of PATCH</w:t>
            </w:r>
          </w:p>
        </w:tc>
        <w:tc>
          <w:tcPr>
            <w:tcW w:w="2880" w:type="dxa"/>
            <w:tcBorders>
              <w:top w:val="nil"/>
            </w:tcBorders>
          </w:tcPr>
          <w:p w:rsidR="00337870" w:rsidRPr="00677562" w:rsidRDefault="00337870" w:rsidP="001F213E">
            <w:pPr>
              <w:rPr>
                <w:rFonts w:ascii="Arial" w:hAnsi="Arial" w:cs="Arial"/>
                <w:sz w:val="24"/>
                <w:szCs w:val="24"/>
              </w:rPr>
            </w:pPr>
            <w:r w:rsidRPr="00677562">
              <w:rPr>
                <w:rFonts w:ascii="Arial" w:hAnsi="Arial" w:cs="Arial"/>
                <w:sz w:val="24"/>
                <w:szCs w:val="24"/>
              </w:rPr>
              <w:t>The Play Inspection Company</w:t>
            </w:r>
          </w:p>
        </w:tc>
        <w:tc>
          <w:tcPr>
            <w:tcW w:w="2880" w:type="dxa"/>
            <w:tcBorders>
              <w:top w:val="nil"/>
            </w:tcBorders>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Organisation which sets the safety standards in the UK</w:t>
            </w:r>
          </w:p>
        </w:tc>
      </w:tr>
      <w:tr w:rsidR="00337870" w:rsidRPr="00677562" w:rsidTr="001F213E">
        <w:trPr>
          <w:cantSplit/>
        </w:trPr>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Inspection of Skatepark</w:t>
            </w:r>
          </w:p>
        </w:tc>
        <w:tc>
          <w:tcPr>
            <w:tcW w:w="2880" w:type="dxa"/>
          </w:tcPr>
          <w:p w:rsidR="00337870" w:rsidRPr="00677562" w:rsidRDefault="00337870" w:rsidP="001F213E">
            <w:pPr>
              <w:numPr>
                <w:ilvl w:val="12"/>
                <w:numId w:val="0"/>
              </w:numPr>
              <w:rPr>
                <w:rFonts w:ascii="Arial" w:hAnsi="Arial" w:cs="Arial"/>
                <w:sz w:val="24"/>
                <w:szCs w:val="24"/>
              </w:rPr>
            </w:pPr>
            <w:r w:rsidRPr="00DF2CA1">
              <w:rPr>
                <w:rFonts w:ascii="Arial" w:hAnsi="Arial" w:cs="Arial"/>
                <w:sz w:val="24"/>
                <w:szCs w:val="24"/>
              </w:rPr>
              <w:t>Fearless Ramps</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Organisation which sets the safety standards in the UK</w:t>
            </w:r>
          </w:p>
        </w:tc>
      </w:tr>
      <w:tr w:rsidR="00337870" w:rsidRPr="00677562" w:rsidTr="001F213E">
        <w:trPr>
          <w:cantSplit/>
        </w:trPr>
        <w:tc>
          <w:tcPr>
            <w:tcW w:w="2880" w:type="dxa"/>
          </w:tcPr>
          <w:p w:rsidR="00337870" w:rsidRPr="00DF2CA1" w:rsidRDefault="00337870" w:rsidP="001F213E">
            <w:pPr>
              <w:numPr>
                <w:ilvl w:val="12"/>
                <w:numId w:val="0"/>
              </w:numPr>
              <w:rPr>
                <w:rFonts w:ascii="Arial" w:hAnsi="Arial" w:cs="Arial"/>
                <w:sz w:val="24"/>
                <w:szCs w:val="24"/>
              </w:rPr>
            </w:pPr>
            <w:r w:rsidRPr="00DF2CA1">
              <w:rPr>
                <w:rFonts w:ascii="Arial" w:hAnsi="Arial" w:cs="Arial"/>
                <w:sz w:val="24"/>
                <w:szCs w:val="24"/>
              </w:rPr>
              <w:t>Maintenance of PATCH</w:t>
            </w:r>
          </w:p>
        </w:tc>
        <w:tc>
          <w:tcPr>
            <w:tcW w:w="2880" w:type="dxa"/>
          </w:tcPr>
          <w:p w:rsidR="00337870" w:rsidRPr="00DF2CA1" w:rsidRDefault="00337870" w:rsidP="001F213E">
            <w:pPr>
              <w:numPr>
                <w:ilvl w:val="12"/>
                <w:numId w:val="0"/>
              </w:numPr>
              <w:rPr>
                <w:rFonts w:ascii="Arial" w:hAnsi="Arial" w:cs="Arial"/>
                <w:sz w:val="24"/>
                <w:szCs w:val="24"/>
              </w:rPr>
            </w:pPr>
            <w:r w:rsidRPr="00DF2CA1">
              <w:rPr>
                <w:rFonts w:ascii="Arial" w:hAnsi="Arial" w:cs="Arial"/>
                <w:sz w:val="24"/>
                <w:szCs w:val="24"/>
              </w:rPr>
              <w:t>Ad Hoc</w:t>
            </w:r>
          </w:p>
        </w:tc>
        <w:tc>
          <w:tcPr>
            <w:tcW w:w="2880" w:type="dxa"/>
          </w:tcPr>
          <w:p w:rsidR="00337870" w:rsidRPr="00677562" w:rsidRDefault="00337870" w:rsidP="001F213E">
            <w:pPr>
              <w:numPr>
                <w:ilvl w:val="12"/>
                <w:numId w:val="0"/>
              </w:numPr>
              <w:rPr>
                <w:rFonts w:ascii="Arial" w:hAnsi="Arial" w:cs="Arial"/>
                <w:sz w:val="24"/>
                <w:szCs w:val="24"/>
              </w:rPr>
            </w:pPr>
            <w:r>
              <w:rPr>
                <w:rFonts w:ascii="Arial" w:hAnsi="Arial" w:cs="Arial"/>
                <w:sz w:val="24"/>
                <w:szCs w:val="24"/>
              </w:rPr>
              <w:t xml:space="preserve">See below. Reputable </w:t>
            </w:r>
            <w:r w:rsidRPr="00677562">
              <w:rPr>
                <w:rFonts w:ascii="Arial" w:hAnsi="Arial" w:cs="Arial"/>
                <w:sz w:val="24"/>
                <w:szCs w:val="24"/>
              </w:rPr>
              <w:t>tradesmen with Public Liability Insurance.</w:t>
            </w:r>
          </w:p>
        </w:tc>
      </w:tr>
      <w:tr w:rsidR="00337870" w:rsidRPr="00677562" w:rsidTr="001F213E">
        <w:trPr>
          <w:cantSplit/>
          <w:trHeight w:val="495"/>
        </w:trPr>
        <w:tc>
          <w:tcPr>
            <w:tcW w:w="2880" w:type="dxa"/>
            <w:tcBorders>
              <w:bottom w:val="single" w:sz="12" w:space="0" w:color="auto"/>
            </w:tcBorders>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Maintenance of Skatepark</w:t>
            </w:r>
          </w:p>
        </w:tc>
        <w:tc>
          <w:tcPr>
            <w:tcW w:w="2880" w:type="dxa"/>
            <w:tcBorders>
              <w:bottom w:val="single" w:sz="12" w:space="0" w:color="auto"/>
            </w:tcBorders>
          </w:tcPr>
          <w:p w:rsidR="00337870" w:rsidRPr="00677562" w:rsidRDefault="00337870" w:rsidP="001F213E">
            <w:pPr>
              <w:numPr>
                <w:ilvl w:val="12"/>
                <w:numId w:val="0"/>
              </w:numPr>
              <w:rPr>
                <w:rFonts w:ascii="Arial" w:hAnsi="Arial" w:cs="Arial"/>
                <w:sz w:val="24"/>
                <w:szCs w:val="24"/>
              </w:rPr>
            </w:pPr>
            <w:r>
              <w:rPr>
                <w:rFonts w:ascii="Arial" w:hAnsi="Arial" w:cs="Arial"/>
                <w:sz w:val="24"/>
                <w:szCs w:val="24"/>
              </w:rPr>
              <w:t>Fearless Ramps</w:t>
            </w:r>
          </w:p>
        </w:tc>
        <w:tc>
          <w:tcPr>
            <w:tcW w:w="2880" w:type="dxa"/>
            <w:tcBorders>
              <w:bottom w:val="single" w:sz="12" w:space="0" w:color="auto"/>
            </w:tcBorders>
          </w:tcPr>
          <w:p w:rsidR="00337870" w:rsidRPr="00677562" w:rsidRDefault="00337870" w:rsidP="001F213E">
            <w:pPr>
              <w:numPr>
                <w:ilvl w:val="12"/>
                <w:numId w:val="0"/>
              </w:numPr>
              <w:rPr>
                <w:rFonts w:ascii="Arial" w:hAnsi="Arial" w:cs="Arial"/>
                <w:sz w:val="24"/>
                <w:szCs w:val="24"/>
              </w:rPr>
            </w:pPr>
            <w:r>
              <w:rPr>
                <w:rFonts w:ascii="Arial" w:hAnsi="Arial" w:cs="Arial"/>
                <w:sz w:val="24"/>
                <w:szCs w:val="24"/>
              </w:rPr>
              <w:t xml:space="preserve"> Reputable </w:t>
            </w:r>
            <w:r w:rsidRPr="00677562">
              <w:rPr>
                <w:rFonts w:ascii="Arial" w:hAnsi="Arial" w:cs="Arial"/>
                <w:sz w:val="24"/>
                <w:szCs w:val="24"/>
              </w:rPr>
              <w:t>tradesmen with Public Liability Insurance</w:t>
            </w:r>
          </w:p>
        </w:tc>
      </w:tr>
      <w:tr w:rsidR="00337870" w:rsidRPr="00677562" w:rsidTr="001F213E">
        <w:trPr>
          <w:cantSplit/>
          <w:trHeight w:val="495"/>
        </w:trPr>
        <w:tc>
          <w:tcPr>
            <w:tcW w:w="2880" w:type="dxa"/>
            <w:tcBorders>
              <w:bottom w:val="single" w:sz="12" w:space="0" w:color="auto"/>
            </w:tcBorders>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Grass Cutting (Jitty and paths)</w:t>
            </w:r>
          </w:p>
        </w:tc>
        <w:tc>
          <w:tcPr>
            <w:tcW w:w="2880" w:type="dxa"/>
            <w:tcBorders>
              <w:bottom w:val="single" w:sz="12" w:space="0" w:color="auto"/>
            </w:tcBorders>
          </w:tcPr>
          <w:p w:rsidR="00337870" w:rsidRDefault="00337870" w:rsidP="001F213E">
            <w:pPr>
              <w:numPr>
                <w:ilvl w:val="12"/>
                <w:numId w:val="0"/>
              </w:numPr>
              <w:rPr>
                <w:rFonts w:ascii="Arial" w:hAnsi="Arial" w:cs="Arial"/>
                <w:sz w:val="24"/>
                <w:szCs w:val="24"/>
              </w:rPr>
            </w:pPr>
            <w:r>
              <w:rPr>
                <w:rFonts w:ascii="Arial" w:hAnsi="Arial" w:cs="Arial"/>
                <w:sz w:val="24"/>
                <w:szCs w:val="24"/>
              </w:rPr>
              <w:t>Devey Tree Care</w:t>
            </w:r>
          </w:p>
          <w:p w:rsidR="00337870" w:rsidRPr="00677562" w:rsidRDefault="00337870" w:rsidP="001F213E">
            <w:pPr>
              <w:numPr>
                <w:ilvl w:val="12"/>
                <w:numId w:val="0"/>
              </w:numPr>
              <w:rPr>
                <w:rFonts w:ascii="Arial" w:hAnsi="Arial" w:cs="Arial"/>
                <w:sz w:val="24"/>
                <w:szCs w:val="24"/>
              </w:rPr>
            </w:pPr>
            <w:r>
              <w:rPr>
                <w:rFonts w:ascii="Arial" w:hAnsi="Arial" w:cs="Arial"/>
                <w:sz w:val="24"/>
                <w:szCs w:val="24"/>
              </w:rPr>
              <w:t>(2019-2021)</w:t>
            </w:r>
            <w:r w:rsidRPr="00677562">
              <w:rPr>
                <w:rFonts w:ascii="Arial" w:hAnsi="Arial" w:cs="Arial"/>
                <w:sz w:val="24"/>
                <w:szCs w:val="24"/>
              </w:rPr>
              <w:br/>
            </w:r>
          </w:p>
        </w:tc>
        <w:tc>
          <w:tcPr>
            <w:tcW w:w="2880" w:type="dxa"/>
            <w:tcBorders>
              <w:bottom w:val="single" w:sz="12" w:space="0" w:color="auto"/>
            </w:tcBorders>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 xml:space="preserve">See </w:t>
            </w:r>
            <w:r>
              <w:rPr>
                <w:rFonts w:ascii="Arial" w:hAnsi="Arial" w:cs="Arial"/>
                <w:sz w:val="24"/>
                <w:szCs w:val="24"/>
              </w:rPr>
              <w:t>above.</w:t>
            </w:r>
          </w:p>
        </w:tc>
      </w:tr>
      <w:tr w:rsidR="00337870" w:rsidRPr="00677562" w:rsidTr="001F213E">
        <w:trPr>
          <w:cantSplit/>
        </w:trPr>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Emptying Dog Bins</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SODC</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District Council</w:t>
            </w:r>
          </w:p>
        </w:tc>
      </w:tr>
      <w:tr w:rsidR="00337870" w:rsidRPr="00677562" w:rsidTr="001F213E">
        <w:trPr>
          <w:cantSplit/>
        </w:trPr>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Internal Auditor</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R J Symes (IA) Ltd</w:t>
            </w:r>
          </w:p>
        </w:tc>
        <w:tc>
          <w:tcPr>
            <w:tcW w:w="2880" w:type="dxa"/>
          </w:tcPr>
          <w:p w:rsidR="00337870" w:rsidRPr="00677562" w:rsidRDefault="00337870" w:rsidP="001F213E">
            <w:pPr>
              <w:numPr>
                <w:ilvl w:val="12"/>
                <w:numId w:val="0"/>
              </w:numPr>
              <w:rPr>
                <w:rFonts w:ascii="Arial" w:hAnsi="Arial" w:cs="Arial"/>
                <w:sz w:val="24"/>
                <w:szCs w:val="24"/>
              </w:rPr>
            </w:pPr>
          </w:p>
        </w:tc>
      </w:tr>
      <w:tr w:rsidR="00337870" w:rsidRPr="00677562" w:rsidTr="001F213E">
        <w:trPr>
          <w:cantSplit/>
        </w:trPr>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External Auditor</w:t>
            </w:r>
          </w:p>
        </w:tc>
        <w:tc>
          <w:tcPr>
            <w:tcW w:w="2880" w:type="dxa"/>
          </w:tcPr>
          <w:p w:rsidR="00337870" w:rsidRPr="00677562" w:rsidRDefault="00337870" w:rsidP="001F213E">
            <w:pPr>
              <w:numPr>
                <w:ilvl w:val="12"/>
                <w:numId w:val="0"/>
              </w:numPr>
              <w:rPr>
                <w:rFonts w:ascii="Arial" w:hAnsi="Arial" w:cs="Arial"/>
                <w:sz w:val="24"/>
                <w:szCs w:val="24"/>
              </w:rPr>
            </w:pPr>
            <w:r w:rsidRPr="00DF2CA1">
              <w:rPr>
                <w:rFonts w:ascii="Arial" w:hAnsi="Arial" w:cs="Arial"/>
                <w:sz w:val="24"/>
                <w:szCs w:val="24"/>
              </w:rPr>
              <w:t>Moore Stephens</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Appointed by the Audit Commission</w:t>
            </w:r>
          </w:p>
        </w:tc>
      </w:tr>
      <w:tr w:rsidR="00337870" w:rsidRPr="00677562" w:rsidTr="001F213E">
        <w:trPr>
          <w:cantSplit/>
        </w:trPr>
        <w:tc>
          <w:tcPr>
            <w:tcW w:w="2880" w:type="dxa"/>
          </w:tcPr>
          <w:p w:rsidR="00337870" w:rsidRPr="00677562" w:rsidRDefault="00337870" w:rsidP="001F213E">
            <w:pPr>
              <w:pStyle w:val="Header"/>
              <w:numPr>
                <w:ilvl w:val="12"/>
                <w:numId w:val="0"/>
              </w:numPr>
              <w:tabs>
                <w:tab w:val="clear" w:pos="4153"/>
                <w:tab w:val="clear" w:pos="8306"/>
              </w:tabs>
              <w:rPr>
                <w:rFonts w:ascii="Arial" w:hAnsi="Arial" w:cs="Arial"/>
                <w:sz w:val="24"/>
                <w:szCs w:val="24"/>
              </w:rPr>
            </w:pPr>
            <w:r w:rsidRPr="00677562">
              <w:rPr>
                <w:rFonts w:ascii="Arial" w:hAnsi="Arial" w:cs="Arial"/>
                <w:sz w:val="24"/>
                <w:szCs w:val="24"/>
              </w:rPr>
              <w:t>Clerk</w:t>
            </w:r>
          </w:p>
        </w:tc>
        <w:tc>
          <w:tcPr>
            <w:tcW w:w="2880" w:type="dxa"/>
          </w:tcPr>
          <w:p w:rsidR="00337870" w:rsidRPr="00A753A5" w:rsidRDefault="00337870" w:rsidP="001F213E">
            <w:pPr>
              <w:numPr>
                <w:ilvl w:val="12"/>
                <w:numId w:val="0"/>
              </w:numPr>
              <w:rPr>
                <w:rFonts w:ascii="Arial" w:hAnsi="Arial" w:cs="Arial"/>
                <w:sz w:val="24"/>
                <w:szCs w:val="24"/>
                <w:highlight w:val="yellow"/>
              </w:rPr>
            </w:pPr>
            <w:r w:rsidRPr="00DF2CA1">
              <w:rPr>
                <w:rFonts w:ascii="Arial" w:hAnsi="Arial" w:cs="Arial"/>
                <w:sz w:val="24"/>
                <w:szCs w:val="24"/>
              </w:rPr>
              <w:t>Helen Croxford</w:t>
            </w:r>
          </w:p>
        </w:tc>
        <w:tc>
          <w:tcPr>
            <w:tcW w:w="2880" w:type="dxa"/>
          </w:tcPr>
          <w:p w:rsidR="00337870" w:rsidRPr="00677562" w:rsidRDefault="00337870" w:rsidP="001F213E">
            <w:pPr>
              <w:numPr>
                <w:ilvl w:val="12"/>
                <w:numId w:val="0"/>
              </w:numPr>
              <w:rPr>
                <w:rFonts w:ascii="Arial" w:hAnsi="Arial" w:cs="Arial"/>
                <w:sz w:val="24"/>
                <w:szCs w:val="24"/>
              </w:rPr>
            </w:pPr>
          </w:p>
        </w:tc>
      </w:tr>
      <w:tr w:rsidR="00337870" w:rsidRPr="00677562" w:rsidTr="001F213E">
        <w:trPr>
          <w:cantSplit/>
        </w:trPr>
        <w:tc>
          <w:tcPr>
            <w:tcW w:w="2880" w:type="dxa"/>
          </w:tcPr>
          <w:p w:rsidR="00337870" w:rsidRPr="00677562" w:rsidRDefault="00337870" w:rsidP="001F213E">
            <w:pPr>
              <w:pStyle w:val="Header"/>
              <w:numPr>
                <w:ilvl w:val="12"/>
                <w:numId w:val="0"/>
              </w:numPr>
              <w:tabs>
                <w:tab w:val="clear" w:pos="4153"/>
                <w:tab w:val="clear" w:pos="8306"/>
              </w:tabs>
              <w:rPr>
                <w:rFonts w:ascii="Arial" w:hAnsi="Arial" w:cs="Arial"/>
                <w:sz w:val="24"/>
                <w:szCs w:val="24"/>
              </w:rPr>
            </w:pPr>
            <w:r w:rsidRPr="00677562">
              <w:rPr>
                <w:rFonts w:ascii="Arial" w:hAnsi="Arial" w:cs="Arial"/>
                <w:sz w:val="24"/>
                <w:szCs w:val="24"/>
              </w:rPr>
              <w:t>Maintenance of TREES</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As required Protected and unprotected Trees</w:t>
            </w:r>
          </w:p>
        </w:tc>
        <w:tc>
          <w:tcPr>
            <w:tcW w:w="2880" w:type="dxa"/>
          </w:tcPr>
          <w:p w:rsidR="00337870" w:rsidRPr="00677562" w:rsidRDefault="00337870" w:rsidP="001F213E">
            <w:pPr>
              <w:numPr>
                <w:ilvl w:val="12"/>
                <w:numId w:val="0"/>
              </w:numPr>
              <w:rPr>
                <w:rFonts w:ascii="Arial" w:hAnsi="Arial" w:cs="Arial"/>
                <w:sz w:val="24"/>
                <w:szCs w:val="24"/>
              </w:rPr>
            </w:pPr>
            <w:r w:rsidRPr="00677562">
              <w:rPr>
                <w:rFonts w:ascii="Arial" w:hAnsi="Arial" w:cs="Arial"/>
                <w:sz w:val="24"/>
                <w:szCs w:val="24"/>
              </w:rPr>
              <w:t xml:space="preserve">Formal qualified </w:t>
            </w:r>
            <w:proofErr w:type="spellStart"/>
            <w:r w:rsidRPr="00677562">
              <w:rPr>
                <w:rFonts w:ascii="Arial" w:hAnsi="Arial" w:cs="Arial"/>
                <w:sz w:val="24"/>
                <w:szCs w:val="24"/>
              </w:rPr>
              <w:t>Aboriculturist</w:t>
            </w:r>
            <w:proofErr w:type="spellEnd"/>
            <w:r w:rsidRPr="00677562">
              <w:rPr>
                <w:rFonts w:ascii="Arial" w:hAnsi="Arial" w:cs="Arial"/>
                <w:sz w:val="24"/>
                <w:szCs w:val="24"/>
              </w:rPr>
              <w:t xml:space="preserve"> for protected trees.</w:t>
            </w:r>
          </w:p>
        </w:tc>
      </w:tr>
    </w:tbl>
    <w:p w:rsidR="00337870" w:rsidRPr="00677562" w:rsidRDefault="00337870" w:rsidP="00337870">
      <w:pPr>
        <w:numPr>
          <w:ilvl w:val="12"/>
          <w:numId w:val="0"/>
        </w:numPr>
        <w:rPr>
          <w:rFonts w:ascii="Arial" w:hAnsi="Arial" w:cs="Arial"/>
          <w:b/>
          <w:sz w:val="24"/>
          <w:szCs w:val="24"/>
        </w:rPr>
      </w:pP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Of the above, only the contractors who cut the grass and maintain PATCH have no formal qualifications, and the Council assesses these activities as low risk.  The Council only awards contracts which relate to public access (e.g. grass cutting) to contractors who can demonstrate that they hold adequate public liability insurance.  Major works to PATCH are carried out by appropriately trained contractors.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there is no need for formal assessment of the delivery of those activities contracted out.  Every invoice submitted by a contractor is individually considered by the Council before being authorised for payment.  Any failure to deliver the relevant services would be detected at that point and appropriate action taken.</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With the exception of the external Auditor (whose appointment is outside the control of the Council) and the Clerk (whose contracts are governed by standard contractual terms</w:t>
      </w:r>
      <w:proofErr w:type="gramStart"/>
      <w:r w:rsidRPr="00677562">
        <w:rPr>
          <w:rFonts w:ascii="Arial" w:hAnsi="Arial" w:cs="Arial"/>
          <w:sz w:val="24"/>
          <w:szCs w:val="24"/>
        </w:rPr>
        <w:t>),</w:t>
      </w:r>
      <w:proofErr w:type="gramEnd"/>
      <w:r w:rsidRPr="00677562">
        <w:rPr>
          <w:rFonts w:ascii="Arial" w:hAnsi="Arial" w:cs="Arial"/>
          <w:sz w:val="24"/>
          <w:szCs w:val="24"/>
        </w:rPr>
        <w:t xml:space="preserve"> all contracts are reviewed</w:t>
      </w:r>
      <w:r>
        <w:rPr>
          <w:rFonts w:ascii="Arial" w:hAnsi="Arial" w:cs="Arial"/>
          <w:sz w:val="24"/>
          <w:szCs w:val="24"/>
        </w:rPr>
        <w:t xml:space="preserve"> on a regular basis</w:t>
      </w:r>
      <w:r w:rsidRPr="00677562">
        <w:rPr>
          <w:rFonts w:ascii="Arial" w:hAnsi="Arial" w:cs="Arial"/>
          <w:sz w:val="24"/>
          <w:szCs w:val="24"/>
        </w:rPr>
        <w:t>.</w:t>
      </w:r>
    </w:p>
    <w:p w:rsidR="00337870" w:rsidRPr="00677562" w:rsidRDefault="00337870" w:rsidP="00337870">
      <w:pPr>
        <w:pStyle w:val="Heading2"/>
        <w:rPr>
          <w:rFonts w:ascii="Arial" w:hAnsi="Arial" w:cs="Arial"/>
          <w:sz w:val="24"/>
          <w:szCs w:val="24"/>
        </w:rPr>
      </w:pPr>
      <w:bookmarkStart w:id="3" w:name="_Toc473717812"/>
      <w:r w:rsidRPr="00677562">
        <w:rPr>
          <w:rFonts w:ascii="Arial" w:hAnsi="Arial" w:cs="Arial"/>
          <w:sz w:val="24"/>
          <w:szCs w:val="24"/>
        </w:rPr>
        <w:t>Formal Risk Assessment</w:t>
      </w:r>
      <w:bookmarkEnd w:id="3"/>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has adopted (minutes dated 12</w:t>
      </w:r>
      <w:r w:rsidRPr="00677562">
        <w:rPr>
          <w:rFonts w:ascii="Arial" w:hAnsi="Arial" w:cs="Arial"/>
          <w:sz w:val="24"/>
          <w:szCs w:val="24"/>
          <w:vertAlign w:val="superscript"/>
        </w:rPr>
        <w:t>th</w:t>
      </w:r>
      <w:r w:rsidRPr="00677562">
        <w:rPr>
          <w:rFonts w:ascii="Arial" w:hAnsi="Arial" w:cs="Arial"/>
          <w:sz w:val="24"/>
          <w:szCs w:val="24"/>
        </w:rPr>
        <w:t xml:space="preserve"> February 2007) a formal process of regular assessment of risk.</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Extracts from the “Governance &amp; Accountability Practitioners Guide” available from OALC have been distributed to the Councillors and the Council considers its risk assessment process to comply with those guidelines.   </w:t>
      </w:r>
    </w:p>
    <w:p w:rsidR="00337870" w:rsidRPr="003924EC" w:rsidRDefault="00337870" w:rsidP="00337870">
      <w:pPr>
        <w:pStyle w:val="Heading3"/>
        <w:rPr>
          <w:rFonts w:ascii="Arial" w:hAnsi="Arial" w:cs="Arial"/>
          <w:sz w:val="24"/>
          <w:szCs w:val="24"/>
        </w:rPr>
      </w:pPr>
      <w:r w:rsidRPr="003924EC">
        <w:rPr>
          <w:rFonts w:ascii="Arial" w:hAnsi="Arial" w:cs="Arial"/>
          <w:sz w:val="24"/>
          <w:szCs w:val="24"/>
        </w:rPr>
        <w:t xml:space="preserve">An action list has been implemented to ensure continuity of delegated responsibilities.  Actions are monitored monthly and form part of the agenda.  </w:t>
      </w:r>
    </w:p>
    <w:p w:rsidR="00337870" w:rsidRPr="00677562" w:rsidRDefault="00337870" w:rsidP="00337870">
      <w:pPr>
        <w:pStyle w:val="NormalIndent"/>
        <w:ind w:hanging="720"/>
        <w:rPr>
          <w:rFonts w:ascii="Arial" w:hAnsi="Arial" w:cs="Arial"/>
          <w:sz w:val="24"/>
          <w:szCs w:val="24"/>
        </w:rPr>
      </w:pPr>
      <w:r>
        <w:rPr>
          <w:rFonts w:ascii="Arial" w:hAnsi="Arial" w:cs="Arial"/>
          <w:sz w:val="24"/>
          <w:szCs w:val="24"/>
        </w:rPr>
        <w:t>4.4</w:t>
      </w:r>
      <w:r>
        <w:rPr>
          <w:rFonts w:ascii="Arial" w:hAnsi="Arial" w:cs="Arial"/>
          <w:sz w:val="24"/>
          <w:szCs w:val="24"/>
        </w:rPr>
        <w:tab/>
      </w:r>
      <w:r w:rsidRPr="00DF2CA1">
        <w:rPr>
          <w:rFonts w:ascii="Arial" w:hAnsi="Arial" w:cs="Arial"/>
          <w:sz w:val="24"/>
          <w:szCs w:val="24"/>
        </w:rPr>
        <w:t>The Council and the individual Councillors will comply with the new General Data Protection Regulations. An information audit is to be conducted and reviewed annually. Where required Privacy Notices are to be issued</w:t>
      </w:r>
      <w:r>
        <w:rPr>
          <w:rFonts w:ascii="Arial" w:hAnsi="Arial" w:cs="Arial"/>
          <w:sz w:val="24"/>
          <w:szCs w:val="24"/>
        </w:rPr>
        <w:t>.</w:t>
      </w:r>
    </w:p>
    <w:p w:rsidR="00337870" w:rsidRPr="00677562" w:rsidRDefault="00337870" w:rsidP="00337870">
      <w:pPr>
        <w:pStyle w:val="Heading2"/>
        <w:rPr>
          <w:rFonts w:ascii="Arial" w:hAnsi="Arial" w:cs="Arial"/>
          <w:sz w:val="24"/>
          <w:szCs w:val="24"/>
        </w:rPr>
      </w:pPr>
      <w:bookmarkStart w:id="4" w:name="_Toc473717813"/>
      <w:r w:rsidRPr="00677562">
        <w:rPr>
          <w:rFonts w:ascii="Arial" w:hAnsi="Arial" w:cs="Arial"/>
          <w:sz w:val="24"/>
          <w:szCs w:val="24"/>
        </w:rPr>
        <w:t>Codes of Conduct</w:t>
      </w:r>
      <w:bookmarkEnd w:id="4"/>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and the individual Councillors comply with all relevant Codes of Conduct.</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Register of members’ interests, gifts, and hospitality is in place, complete, accurate, and up to date. </w:t>
      </w:r>
    </w:p>
    <w:p w:rsidR="00337870" w:rsidRPr="00677562" w:rsidRDefault="00337870" w:rsidP="00337870">
      <w:pPr>
        <w:pStyle w:val="Heading2"/>
        <w:rPr>
          <w:rFonts w:ascii="Arial" w:hAnsi="Arial" w:cs="Arial"/>
          <w:sz w:val="24"/>
          <w:szCs w:val="24"/>
        </w:rPr>
      </w:pPr>
      <w:bookmarkStart w:id="5" w:name="_Toc473717814"/>
      <w:r w:rsidRPr="00677562">
        <w:rPr>
          <w:rFonts w:ascii="Arial" w:hAnsi="Arial" w:cs="Arial"/>
          <w:sz w:val="24"/>
          <w:szCs w:val="24"/>
        </w:rPr>
        <w:t>Precept</w:t>
      </w:r>
      <w:bookmarkEnd w:id="5"/>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In setting the precept, the Council considers the value of existing funds and sets the precept against budgeted expenditure. </w:t>
      </w:r>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South Oxfordshire District Council collects the precept as part of the Council Tax Bill.</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there are no material risks relating to the precept.</w:t>
      </w:r>
    </w:p>
    <w:p w:rsidR="00337870" w:rsidRPr="00677562" w:rsidRDefault="00337870" w:rsidP="00337870">
      <w:pPr>
        <w:pStyle w:val="Heading2"/>
        <w:keepNext w:val="0"/>
        <w:rPr>
          <w:rFonts w:ascii="Arial" w:hAnsi="Arial" w:cs="Arial"/>
          <w:sz w:val="24"/>
          <w:szCs w:val="24"/>
        </w:rPr>
      </w:pPr>
      <w:bookmarkStart w:id="6" w:name="_Toc473717815"/>
      <w:r w:rsidRPr="00677562">
        <w:rPr>
          <w:rFonts w:ascii="Arial" w:hAnsi="Arial" w:cs="Arial"/>
          <w:sz w:val="24"/>
          <w:szCs w:val="24"/>
        </w:rPr>
        <w:t>Asset Control</w:t>
      </w:r>
      <w:bookmarkEnd w:id="6"/>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 maintains a register of assets and regularly checks their existence and considers their maintenance and repair.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assets are re-valued every year by the insurance company, and formally re-valued on a regular basis (approximately every five years) at the lower cost or realisable net value.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Maintenance of all assets, including PATCH and the Skatepark, is undertaken by appropriately qualified contractors as required.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there are no material risks relating to these assets.</w:t>
      </w:r>
    </w:p>
    <w:p w:rsidR="00337870" w:rsidRPr="00677562" w:rsidRDefault="00337870" w:rsidP="00337870">
      <w:pPr>
        <w:pStyle w:val="Heading2"/>
        <w:rPr>
          <w:rFonts w:ascii="Arial" w:hAnsi="Arial" w:cs="Arial"/>
          <w:sz w:val="24"/>
          <w:szCs w:val="24"/>
        </w:rPr>
      </w:pPr>
      <w:bookmarkStart w:id="7" w:name="_Toc473717816"/>
      <w:r w:rsidRPr="00677562">
        <w:rPr>
          <w:rFonts w:ascii="Arial" w:hAnsi="Arial" w:cs="Arial"/>
          <w:sz w:val="24"/>
          <w:szCs w:val="24"/>
        </w:rPr>
        <w:t>PATCH/Skatepark</w:t>
      </w:r>
      <w:bookmarkEnd w:id="7"/>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Councillors inspect PATCH and the Skatepark every week and monthly report on the status and any remedial action required.  The inspections are based on </w:t>
      </w:r>
      <w:proofErr w:type="spellStart"/>
      <w:r w:rsidRPr="00677562">
        <w:rPr>
          <w:rFonts w:ascii="Arial" w:hAnsi="Arial" w:cs="Arial"/>
          <w:sz w:val="24"/>
          <w:szCs w:val="24"/>
        </w:rPr>
        <w:t>RoSPA</w:t>
      </w:r>
      <w:proofErr w:type="spellEnd"/>
      <w:r w:rsidRPr="00677562">
        <w:rPr>
          <w:rFonts w:ascii="Arial" w:hAnsi="Arial" w:cs="Arial"/>
          <w:sz w:val="24"/>
          <w:szCs w:val="24"/>
        </w:rPr>
        <w:t xml:space="preserve"> guidelines.</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In addition to the weekly inspections, The Play Inspection Company </w:t>
      </w:r>
      <w:r w:rsidRPr="00DF2CA1">
        <w:rPr>
          <w:rFonts w:ascii="Arial" w:hAnsi="Arial" w:cs="Arial"/>
          <w:sz w:val="24"/>
          <w:szCs w:val="24"/>
        </w:rPr>
        <w:t>and Fearless Ramps</w:t>
      </w:r>
      <w:r>
        <w:rPr>
          <w:rFonts w:ascii="Arial" w:hAnsi="Arial" w:cs="Arial"/>
          <w:sz w:val="24"/>
          <w:szCs w:val="24"/>
        </w:rPr>
        <w:t xml:space="preserve"> </w:t>
      </w:r>
      <w:r w:rsidRPr="00677562">
        <w:rPr>
          <w:rFonts w:ascii="Arial" w:hAnsi="Arial" w:cs="Arial"/>
          <w:sz w:val="24"/>
          <w:szCs w:val="24"/>
        </w:rPr>
        <w:t>conduct an annual inspection.  That inspection results in a formal assessment of the risks relating to PATCH/Skatepark.  Every report is considered by the Council and appropriate actions are taken to implement all the recommendations.</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The Council considers that there are no material risks relating to PATCH/Skatepark not covered by the </w:t>
      </w:r>
      <w:proofErr w:type="spellStart"/>
      <w:r w:rsidRPr="00677562">
        <w:rPr>
          <w:rFonts w:ascii="Arial" w:hAnsi="Arial" w:cs="Arial"/>
          <w:sz w:val="24"/>
          <w:szCs w:val="24"/>
        </w:rPr>
        <w:t>RoSPA</w:t>
      </w:r>
      <w:proofErr w:type="spellEnd"/>
      <w:r w:rsidRPr="00677562">
        <w:rPr>
          <w:rFonts w:ascii="Arial" w:hAnsi="Arial" w:cs="Arial"/>
          <w:sz w:val="24"/>
          <w:szCs w:val="24"/>
        </w:rPr>
        <w:t xml:space="preserve"> report.</w:t>
      </w:r>
    </w:p>
    <w:p w:rsidR="00337870" w:rsidRPr="00677562" w:rsidRDefault="00337870" w:rsidP="00337870">
      <w:pPr>
        <w:pStyle w:val="Heading2"/>
        <w:rPr>
          <w:rFonts w:ascii="Arial" w:hAnsi="Arial" w:cs="Arial"/>
          <w:sz w:val="24"/>
          <w:szCs w:val="24"/>
        </w:rPr>
      </w:pPr>
      <w:bookmarkStart w:id="8" w:name="_Toc473717817"/>
      <w:r w:rsidRPr="00677562">
        <w:rPr>
          <w:rFonts w:ascii="Arial" w:hAnsi="Arial" w:cs="Arial"/>
          <w:sz w:val="24"/>
          <w:szCs w:val="24"/>
        </w:rPr>
        <w:t>Bank Reconciliation</w:t>
      </w:r>
      <w:bookmarkEnd w:id="8"/>
    </w:p>
    <w:p w:rsidR="00337870" w:rsidRPr="00677562" w:rsidRDefault="00337870" w:rsidP="00337870">
      <w:pPr>
        <w:pStyle w:val="Heading3"/>
        <w:rPr>
          <w:rFonts w:ascii="Arial" w:hAnsi="Arial" w:cs="Arial"/>
          <w:sz w:val="24"/>
          <w:szCs w:val="24"/>
        </w:rPr>
      </w:pPr>
      <w:r w:rsidRPr="00677562">
        <w:rPr>
          <w:rFonts w:ascii="Arial" w:hAnsi="Arial" w:cs="Arial"/>
          <w:sz w:val="24"/>
          <w:szCs w:val="24"/>
        </w:rPr>
        <w:t xml:space="preserve">Bank reconciliation is prepared monthly and presented at every regular meeting.  The books of account are properly maintained.  The RFO compiles these and inspection by all councillors is carried out regularly (approximately every three months).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there are no material risks relating to the bank accounts.</w:t>
      </w:r>
    </w:p>
    <w:p w:rsidR="00337870" w:rsidRPr="00677562" w:rsidRDefault="00337870" w:rsidP="00337870">
      <w:pPr>
        <w:pStyle w:val="Heading2"/>
        <w:rPr>
          <w:rFonts w:ascii="Arial" w:hAnsi="Arial" w:cs="Arial"/>
          <w:sz w:val="24"/>
          <w:szCs w:val="24"/>
        </w:rPr>
      </w:pPr>
      <w:bookmarkStart w:id="9" w:name="_Toc473717818"/>
      <w:r w:rsidRPr="00677562">
        <w:rPr>
          <w:rFonts w:ascii="Arial" w:hAnsi="Arial" w:cs="Arial"/>
          <w:sz w:val="24"/>
          <w:szCs w:val="24"/>
        </w:rPr>
        <w:t>Cash/Payments</w:t>
      </w:r>
      <w:bookmarkEnd w:id="9"/>
    </w:p>
    <w:p w:rsidR="00337870" w:rsidRPr="00677562" w:rsidRDefault="00337870" w:rsidP="00337870">
      <w:pPr>
        <w:pStyle w:val="Heading3"/>
        <w:keepLines/>
        <w:rPr>
          <w:rFonts w:ascii="Arial" w:hAnsi="Arial" w:cs="Arial"/>
          <w:sz w:val="24"/>
          <w:szCs w:val="24"/>
        </w:rPr>
      </w:pPr>
      <w:r w:rsidRPr="00677562">
        <w:rPr>
          <w:rFonts w:ascii="Arial" w:hAnsi="Arial" w:cs="Arial"/>
          <w:sz w:val="24"/>
          <w:szCs w:val="24"/>
        </w:rPr>
        <w:t xml:space="preserve">Tetsworth Parish Council have no cash transactions and no petty cash is held.  </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there are no material risks relating to cash.</w:t>
      </w:r>
    </w:p>
    <w:p w:rsidR="00B97DA8" w:rsidRDefault="00337870" w:rsidP="00B97DA8">
      <w:pPr>
        <w:pStyle w:val="Heading3"/>
        <w:rPr>
          <w:rFonts w:ascii="Arial" w:hAnsi="Arial" w:cs="Arial"/>
          <w:sz w:val="24"/>
          <w:szCs w:val="24"/>
        </w:rPr>
      </w:pPr>
      <w:r w:rsidRPr="00677562">
        <w:rPr>
          <w:rFonts w:ascii="Arial" w:hAnsi="Arial" w:cs="Arial"/>
          <w:sz w:val="24"/>
          <w:szCs w:val="24"/>
        </w:rPr>
        <w:t>A schedule of payments f</w:t>
      </w:r>
      <w:r w:rsidRPr="00FA7974">
        <w:rPr>
          <w:rFonts w:ascii="Arial" w:hAnsi="Arial" w:cs="Arial"/>
          <w:sz w:val="24"/>
          <w:szCs w:val="24"/>
        </w:rPr>
        <w:t>orm part of the Agenda for a meeting shall be prepared by the RFO, and together with the relevant invoices shall be presented to Council.  If the schedule is in order it shall be authorised by resolution of the Council and the detail will be shown in the Minutes of the Meeting.</w:t>
      </w:r>
    </w:p>
    <w:p w:rsidR="00B97DA8" w:rsidRPr="00B97DA8" w:rsidRDefault="00B97DA8" w:rsidP="00B97DA8">
      <w:pPr>
        <w:pStyle w:val="Heading3"/>
        <w:rPr>
          <w:rFonts w:ascii="Arial" w:hAnsi="Arial" w:cs="Arial"/>
          <w:sz w:val="24"/>
          <w:szCs w:val="24"/>
        </w:rPr>
      </w:pPr>
      <w:r w:rsidRPr="00B97DA8">
        <w:rPr>
          <w:rFonts w:ascii="Arial" w:hAnsi="Arial" w:cs="Arial"/>
          <w:color w:val="000000"/>
          <w:sz w:val="24"/>
          <w:szCs w:val="24"/>
        </w:rPr>
        <w:t xml:space="preserve">Cheques drawn on the bank account will be signed by two authorised members of the Council. Until such time as full internet banking procedures are in place, payments drawn on the bank account directly by the Clerk (RFO) by BACS, in accordance with the schedule referred to in 10.3, shall be recorded in a payments book held by the RFO at the meeting and signed by two members of the Council. Once in place, these procedures shall require any payments from the account to be set up by the Clerk (RFO) and authorised by two full signatories to the account </w:t>
      </w:r>
      <w:bookmarkStart w:id="10" w:name="_GoBack"/>
      <w:bookmarkEnd w:id="10"/>
      <w:r w:rsidRPr="00B97DA8">
        <w:rPr>
          <w:rFonts w:ascii="Arial" w:hAnsi="Arial" w:cs="Arial"/>
          <w:color w:val="000000"/>
          <w:sz w:val="24"/>
          <w:szCs w:val="24"/>
        </w:rPr>
        <w:t>(Councillors).</w:t>
      </w:r>
    </w:p>
    <w:p w:rsidR="00337870" w:rsidRPr="00677562" w:rsidRDefault="00337870" w:rsidP="00337870">
      <w:pPr>
        <w:pStyle w:val="Heading2"/>
        <w:rPr>
          <w:rFonts w:ascii="Arial" w:hAnsi="Arial" w:cs="Arial"/>
          <w:sz w:val="24"/>
          <w:szCs w:val="24"/>
        </w:rPr>
      </w:pPr>
      <w:bookmarkStart w:id="11" w:name="_Toc473717819"/>
      <w:r w:rsidRPr="00677562">
        <w:rPr>
          <w:rFonts w:ascii="Arial" w:hAnsi="Arial" w:cs="Arial"/>
          <w:sz w:val="24"/>
          <w:szCs w:val="24"/>
        </w:rPr>
        <w:t>Financial Records, and Annual Accounts and Returns</w:t>
      </w:r>
      <w:bookmarkEnd w:id="11"/>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The Council maintains appropriate financial records which are audited by the Internal Auditor.</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Council considers that the financial records meet Customs and Excise regulations (including VAT).</w:t>
      </w:r>
    </w:p>
    <w:p w:rsidR="00337870" w:rsidRPr="00677562" w:rsidRDefault="00337870" w:rsidP="00337870">
      <w:pPr>
        <w:pStyle w:val="Heading3"/>
        <w:rPr>
          <w:rFonts w:ascii="Arial" w:hAnsi="Arial" w:cs="Arial"/>
          <w:sz w:val="24"/>
          <w:szCs w:val="24"/>
        </w:rPr>
      </w:pPr>
      <w:r w:rsidRPr="00677562">
        <w:rPr>
          <w:rFonts w:ascii="Arial" w:hAnsi="Arial" w:cs="Arial"/>
          <w:sz w:val="24"/>
          <w:szCs w:val="24"/>
        </w:rPr>
        <w:t>The Annual Returns are properly prepared, presented to the Council, and audited by both the Internal Auditor and the external Auditor.</w:t>
      </w:r>
    </w:p>
    <w:p w:rsidR="00337870" w:rsidRPr="004F799D" w:rsidRDefault="00337870" w:rsidP="00337870">
      <w:pPr>
        <w:pStyle w:val="Heading3"/>
        <w:rPr>
          <w:rFonts w:ascii="Arial" w:hAnsi="Arial" w:cs="Arial"/>
          <w:sz w:val="24"/>
          <w:szCs w:val="24"/>
        </w:rPr>
      </w:pPr>
      <w:r w:rsidRPr="00677562">
        <w:rPr>
          <w:rFonts w:ascii="Arial" w:hAnsi="Arial" w:cs="Arial"/>
          <w:sz w:val="24"/>
          <w:szCs w:val="24"/>
        </w:rPr>
        <w:t>The Council considers that there are no material risks relating to the Financial Records, nor to the Annual Accounts and Returns.</w:t>
      </w:r>
      <w:r>
        <w:rPr>
          <w:rFonts w:ascii="Arial" w:hAnsi="Arial" w:cs="Arial"/>
          <w:sz w:val="24"/>
          <w:szCs w:val="24"/>
        </w:rPr>
        <w:t xml:space="preserve"> However, it is noted that The New Clerk and New Council were elected </w:t>
      </w:r>
      <w:r w:rsidRPr="004F799D">
        <w:rPr>
          <w:rFonts w:ascii="Arial" w:hAnsi="Arial" w:cs="Arial"/>
          <w:b/>
          <w:bCs/>
          <w:sz w:val="24"/>
          <w:szCs w:val="24"/>
        </w:rPr>
        <w:t>After</w:t>
      </w:r>
      <w:r>
        <w:rPr>
          <w:rFonts w:ascii="Arial" w:hAnsi="Arial" w:cs="Arial"/>
          <w:sz w:val="24"/>
          <w:szCs w:val="24"/>
        </w:rPr>
        <w:t xml:space="preserve"> the compilation of the AGAR 2018/19 and therefore were not responsible for the collation of the information contained therein. It is confirmed by the external Auditor as Complete and approved as of 30</w:t>
      </w:r>
      <w:r w:rsidRPr="004F799D">
        <w:rPr>
          <w:rFonts w:ascii="Arial" w:hAnsi="Arial" w:cs="Arial"/>
          <w:sz w:val="24"/>
          <w:szCs w:val="24"/>
          <w:vertAlign w:val="superscript"/>
        </w:rPr>
        <w:t>th</w:t>
      </w:r>
      <w:r>
        <w:rPr>
          <w:rFonts w:ascii="Arial" w:hAnsi="Arial" w:cs="Arial"/>
          <w:sz w:val="24"/>
          <w:szCs w:val="24"/>
        </w:rPr>
        <w:t xml:space="preserve"> September 2019.</w:t>
      </w:r>
    </w:p>
    <w:p w:rsidR="00337870" w:rsidRPr="00677562" w:rsidRDefault="00337870" w:rsidP="00337870">
      <w:pPr>
        <w:pStyle w:val="NormalIndent"/>
        <w:ind w:hanging="720"/>
        <w:rPr>
          <w:rFonts w:ascii="Arial" w:hAnsi="Arial" w:cs="Arial"/>
          <w:sz w:val="24"/>
          <w:szCs w:val="24"/>
        </w:rPr>
      </w:pPr>
      <w:r w:rsidRPr="00677562">
        <w:rPr>
          <w:rFonts w:ascii="Arial" w:hAnsi="Arial" w:cs="Arial"/>
          <w:sz w:val="24"/>
          <w:szCs w:val="24"/>
        </w:rPr>
        <w:t>11.5</w:t>
      </w:r>
      <w:r w:rsidRPr="00677562">
        <w:rPr>
          <w:rFonts w:ascii="Arial" w:hAnsi="Arial" w:cs="Arial"/>
          <w:sz w:val="24"/>
          <w:szCs w:val="24"/>
        </w:rPr>
        <w:tab/>
        <w:t xml:space="preserve">The Council has borrowed funds from the Public Works Loan Board to bridge the shortfall of funds required by the Memorial Hall committee for refurbishment and modernisation of the hall.  The Council is liable for repayments, over a 20year period at fixed rate of 2.82%.  </w:t>
      </w:r>
    </w:p>
    <w:p w:rsidR="00337870" w:rsidRPr="00677562" w:rsidRDefault="00337870" w:rsidP="00337870">
      <w:pPr>
        <w:pStyle w:val="Heading2"/>
        <w:rPr>
          <w:rFonts w:ascii="Arial" w:hAnsi="Arial" w:cs="Arial"/>
          <w:sz w:val="24"/>
          <w:szCs w:val="24"/>
        </w:rPr>
      </w:pPr>
      <w:bookmarkStart w:id="12" w:name="_Toc473717820"/>
      <w:r w:rsidRPr="00677562">
        <w:rPr>
          <w:rFonts w:ascii="Arial" w:hAnsi="Arial" w:cs="Arial"/>
          <w:sz w:val="24"/>
          <w:szCs w:val="24"/>
        </w:rPr>
        <w:t>Insurance cover is provided by a reputable insurer (Came &amp; Company)</w:t>
      </w:r>
      <w:bookmarkEnd w:id="12"/>
    </w:p>
    <w:p w:rsidR="00337870" w:rsidRPr="00677562" w:rsidRDefault="00337870" w:rsidP="00337870">
      <w:pPr>
        <w:rPr>
          <w:rFonts w:ascii="Arial" w:hAnsi="Arial" w:cs="Arial"/>
          <w:sz w:val="24"/>
          <w:szCs w:val="24"/>
        </w:rPr>
      </w:pPr>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The Council has insurance cover for loss of or damage to its material assets and also for Public Liability.</w:t>
      </w:r>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The amount of cover is considered by the Council on renewal each year.</w:t>
      </w:r>
    </w:p>
    <w:p w:rsidR="00337870" w:rsidRPr="00677562" w:rsidRDefault="00337870" w:rsidP="00337870">
      <w:pPr>
        <w:pStyle w:val="Heading3"/>
        <w:keepNext/>
        <w:rPr>
          <w:rFonts w:ascii="Arial" w:hAnsi="Arial" w:cs="Arial"/>
          <w:sz w:val="24"/>
          <w:szCs w:val="24"/>
        </w:rPr>
      </w:pPr>
      <w:r w:rsidRPr="00677562">
        <w:rPr>
          <w:rFonts w:ascii="Arial" w:hAnsi="Arial" w:cs="Arial"/>
          <w:sz w:val="24"/>
          <w:szCs w:val="24"/>
        </w:rPr>
        <w:t>The Council considers that the insurance cover is adequate.</w:t>
      </w:r>
    </w:p>
    <w:p w:rsidR="00337870" w:rsidRDefault="00337870" w:rsidP="00337870">
      <w:pPr>
        <w:pStyle w:val="Heading3"/>
        <w:keepNext/>
        <w:rPr>
          <w:rFonts w:ascii="Arial" w:hAnsi="Arial" w:cs="Arial"/>
          <w:sz w:val="24"/>
          <w:szCs w:val="24"/>
        </w:rPr>
      </w:pPr>
      <w:r w:rsidRPr="00677562">
        <w:rPr>
          <w:rFonts w:ascii="Arial" w:hAnsi="Arial" w:cs="Arial"/>
          <w:sz w:val="24"/>
          <w:szCs w:val="24"/>
        </w:rPr>
        <w:t>The Council considers that there are no material risks that are not covered by the insurance.</w:t>
      </w:r>
    </w:p>
    <w:p w:rsidR="00337870" w:rsidRPr="00DF2CA1" w:rsidRDefault="00337870" w:rsidP="00337870">
      <w:pPr>
        <w:pStyle w:val="Heading2"/>
        <w:rPr>
          <w:rFonts w:ascii="Arial" w:hAnsi="Arial" w:cs="Arial"/>
          <w:sz w:val="24"/>
          <w:szCs w:val="24"/>
        </w:rPr>
      </w:pPr>
      <w:bookmarkStart w:id="13" w:name="_Toc473717821"/>
      <w:r w:rsidRPr="00DF2CA1">
        <w:rPr>
          <w:rFonts w:ascii="Arial" w:hAnsi="Arial" w:cs="Arial"/>
          <w:sz w:val="24"/>
          <w:szCs w:val="24"/>
        </w:rPr>
        <w:t>Council Records</w:t>
      </w:r>
      <w:bookmarkEnd w:id="13"/>
    </w:p>
    <w:p w:rsidR="00337870" w:rsidRPr="00DF2CA1" w:rsidRDefault="00337870" w:rsidP="00337870">
      <w:pPr>
        <w:pStyle w:val="Heading3"/>
        <w:keepNext/>
        <w:rPr>
          <w:rFonts w:ascii="Arial" w:hAnsi="Arial" w:cs="Arial"/>
          <w:sz w:val="24"/>
          <w:szCs w:val="24"/>
        </w:rPr>
      </w:pPr>
      <w:r w:rsidRPr="00DF2CA1">
        <w:rPr>
          <w:rFonts w:ascii="Arial" w:hAnsi="Arial" w:cs="Arial"/>
          <w:sz w:val="24"/>
          <w:szCs w:val="24"/>
        </w:rPr>
        <w:t xml:space="preserve">Paper- Parish Council records are stored at the home of the Clerk and in the Memorial Hall. Records include historical correspondences, minutes, insurance, bank records. </w:t>
      </w:r>
    </w:p>
    <w:p w:rsidR="00337870" w:rsidRPr="00DF2CA1" w:rsidRDefault="00337870" w:rsidP="00337870">
      <w:pPr>
        <w:pStyle w:val="Heading3"/>
        <w:keepNext/>
      </w:pPr>
      <w:r w:rsidRPr="00DF2CA1">
        <w:rPr>
          <w:rFonts w:ascii="Arial" w:hAnsi="Arial" w:cs="Arial"/>
          <w:sz w:val="24"/>
          <w:szCs w:val="24"/>
        </w:rPr>
        <w:t xml:space="preserve">Electronic- The Parish Council electronic records are stored on a password protected Council laptop held with the Clerk at their home.  </w:t>
      </w:r>
      <w:proofErr w:type="spellStart"/>
      <w:r w:rsidRPr="00DF2CA1">
        <w:rPr>
          <w:rFonts w:ascii="Arial" w:hAnsi="Arial" w:cs="Arial"/>
          <w:sz w:val="24"/>
          <w:szCs w:val="24"/>
        </w:rPr>
        <w:t>Back ups</w:t>
      </w:r>
      <w:proofErr w:type="spellEnd"/>
      <w:r w:rsidRPr="00DF2CA1">
        <w:rPr>
          <w:rFonts w:ascii="Arial" w:hAnsi="Arial" w:cs="Arial"/>
          <w:sz w:val="24"/>
          <w:szCs w:val="24"/>
        </w:rPr>
        <w:t xml:space="preserve"> of electronic data </w:t>
      </w:r>
      <w:proofErr w:type="gramStart"/>
      <w:r w:rsidRPr="00DF2CA1">
        <w:rPr>
          <w:rFonts w:ascii="Arial" w:hAnsi="Arial" w:cs="Arial"/>
          <w:sz w:val="24"/>
          <w:szCs w:val="24"/>
        </w:rPr>
        <w:t>is</w:t>
      </w:r>
      <w:proofErr w:type="gramEnd"/>
      <w:r w:rsidRPr="00DF2CA1">
        <w:rPr>
          <w:rFonts w:ascii="Arial" w:hAnsi="Arial" w:cs="Arial"/>
          <w:sz w:val="24"/>
          <w:szCs w:val="24"/>
        </w:rPr>
        <w:t xml:space="preserve"> made onto a portable hard drive at regular intervals</w:t>
      </w:r>
      <w:r w:rsidRPr="00DF2CA1">
        <w:t xml:space="preserve">.  </w:t>
      </w:r>
    </w:p>
    <w:p w:rsidR="00337870" w:rsidRPr="00DF2CA1" w:rsidRDefault="00337870" w:rsidP="00337870">
      <w:pPr>
        <w:pStyle w:val="Heading3"/>
        <w:keepNext/>
      </w:pPr>
      <w:r w:rsidRPr="00DF2CA1">
        <w:rPr>
          <w:rFonts w:ascii="Arial" w:hAnsi="Arial" w:cs="Arial"/>
          <w:sz w:val="24"/>
          <w:szCs w:val="24"/>
        </w:rPr>
        <w:t>Damage (apart from fire) and theft is unlikely and so provision is adequate.</w:t>
      </w:r>
    </w:p>
    <w:p w:rsidR="00337870" w:rsidRPr="00FB7543" w:rsidRDefault="00337870" w:rsidP="00337870">
      <w:pPr>
        <w:rPr>
          <w:rFonts w:ascii="Arial" w:hAnsi="Arial" w:cs="Arial"/>
          <w:sz w:val="24"/>
          <w:szCs w:val="24"/>
        </w:rPr>
      </w:pPr>
    </w:p>
    <w:p w:rsidR="00337870" w:rsidRDefault="00337870" w:rsidP="00337870"/>
    <w:p w:rsidR="00337870" w:rsidRDefault="00337870"/>
    <w:sectPr w:rsidR="00337870" w:rsidSect="003772DC">
      <w:headerReference w:type="default" r:id="rId7"/>
      <w:footerReference w:type="default" r:id="rId8"/>
      <w:headerReference w:type="first" r:id="rId9"/>
      <w:pgSz w:w="11909" w:h="16834" w:code="9"/>
      <w:pgMar w:top="1440" w:right="1134" w:bottom="720" w:left="1134" w:header="720"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405" w:rsidRDefault="000F5405">
      <w:r>
        <w:separator/>
      </w:r>
    </w:p>
  </w:endnote>
  <w:endnote w:type="continuationSeparator" w:id="0">
    <w:p w:rsidR="000F5405" w:rsidRDefault="000F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56"/>
      <w:gridCol w:w="3156"/>
      <w:gridCol w:w="3156"/>
    </w:tblGrid>
    <w:tr w:rsidR="005A1A0A">
      <w:tc>
        <w:tcPr>
          <w:tcW w:w="3156" w:type="dxa"/>
        </w:tcPr>
        <w:p w:rsidR="005A1A0A" w:rsidRDefault="00FB2A14" w:rsidP="008B7F85">
          <w:pPr>
            <w:pStyle w:val="Footer"/>
            <w:rPr>
              <w:sz w:val="16"/>
            </w:rPr>
          </w:pPr>
          <w:r>
            <w:rPr>
              <w:sz w:val="16"/>
            </w:rPr>
            <w:fldChar w:fldCharType="begin"/>
          </w:r>
          <w:r>
            <w:rPr>
              <w:sz w:val="16"/>
            </w:rPr>
            <w:instrText xml:space="preserve"> FILENAME </w:instrText>
          </w:r>
          <w:r>
            <w:rPr>
              <w:sz w:val="16"/>
            </w:rPr>
            <w:fldChar w:fldCharType="separate"/>
          </w:r>
          <w:r>
            <w:rPr>
              <w:noProof/>
              <w:sz w:val="16"/>
            </w:rPr>
            <w:t>TPC Risk Assessment March18</w:t>
          </w:r>
          <w:r>
            <w:rPr>
              <w:sz w:val="16"/>
            </w:rPr>
            <w:fldChar w:fldCharType="end"/>
          </w:r>
          <w:r>
            <w:rPr>
              <w:sz w:val="16"/>
            </w:rPr>
            <w:t xml:space="preserve"> Approved 13 Feb 2017</w:t>
          </w:r>
        </w:p>
      </w:tc>
      <w:tc>
        <w:tcPr>
          <w:tcW w:w="3156" w:type="dxa"/>
        </w:tcPr>
        <w:p w:rsidR="005A1A0A" w:rsidRDefault="00FB2A14">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9</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9</w:t>
          </w:r>
          <w:r>
            <w:rPr>
              <w:rStyle w:val="PageNumber"/>
              <w:sz w:val="16"/>
            </w:rPr>
            <w:fldChar w:fldCharType="end"/>
          </w:r>
        </w:p>
      </w:tc>
      <w:tc>
        <w:tcPr>
          <w:tcW w:w="3156" w:type="dxa"/>
        </w:tcPr>
        <w:p w:rsidR="005A1A0A" w:rsidRDefault="00FB2A14" w:rsidP="008B7F85">
          <w:pPr>
            <w:pStyle w:val="Footer"/>
            <w:jc w:val="right"/>
            <w:rPr>
              <w:sz w:val="16"/>
            </w:rPr>
          </w:pPr>
          <w:r>
            <w:rPr>
              <w:sz w:val="16"/>
            </w:rPr>
            <w:t>Feb 2017</w:t>
          </w:r>
        </w:p>
      </w:tc>
    </w:tr>
  </w:tbl>
  <w:p w:rsidR="005A1A0A" w:rsidRDefault="000F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405" w:rsidRDefault="000F5405">
      <w:r>
        <w:separator/>
      </w:r>
    </w:p>
  </w:footnote>
  <w:footnote w:type="continuationSeparator" w:id="0">
    <w:p w:rsidR="000F5405" w:rsidRDefault="000F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56"/>
      <w:gridCol w:w="3156"/>
      <w:gridCol w:w="3156"/>
    </w:tblGrid>
    <w:tr w:rsidR="005A1A0A">
      <w:tc>
        <w:tcPr>
          <w:tcW w:w="3156" w:type="dxa"/>
        </w:tcPr>
        <w:p w:rsidR="005A1A0A" w:rsidRDefault="00FB2A14">
          <w:pPr>
            <w:pStyle w:val="Header"/>
            <w:tabs>
              <w:tab w:val="right" w:pos="4153"/>
            </w:tabs>
          </w:pPr>
          <w:r>
            <w:t xml:space="preserve">Tetsworth Parish Council   </w:t>
          </w:r>
        </w:p>
      </w:tc>
      <w:tc>
        <w:tcPr>
          <w:tcW w:w="3156" w:type="dxa"/>
        </w:tcPr>
        <w:p w:rsidR="005A1A0A" w:rsidRDefault="000F5405">
          <w:pPr>
            <w:pStyle w:val="Header"/>
            <w:tabs>
              <w:tab w:val="right" w:pos="4153"/>
            </w:tabs>
            <w:jc w:val="center"/>
          </w:pPr>
        </w:p>
      </w:tc>
      <w:tc>
        <w:tcPr>
          <w:tcW w:w="3156" w:type="dxa"/>
        </w:tcPr>
        <w:p w:rsidR="005A1A0A" w:rsidRDefault="00FB2A14" w:rsidP="007028CF">
          <w:pPr>
            <w:pStyle w:val="Header"/>
            <w:tabs>
              <w:tab w:val="right" w:pos="4153"/>
            </w:tabs>
            <w:jc w:val="right"/>
          </w:pPr>
          <w:r>
            <w:fldChar w:fldCharType="begin"/>
          </w:r>
          <w:r>
            <w:instrText xml:space="preserve"> TITLE </w:instrText>
          </w:r>
          <w:r>
            <w:fldChar w:fldCharType="separate"/>
          </w:r>
          <w:r>
            <w:t>Owner:</w:t>
          </w:r>
          <w:r>
            <w:fldChar w:fldCharType="end"/>
          </w:r>
          <w:r>
            <w:t xml:space="preserve"> Clerk</w:t>
          </w:r>
        </w:p>
      </w:tc>
    </w:tr>
  </w:tbl>
  <w:p w:rsidR="005A1A0A" w:rsidRDefault="00FB2A14">
    <w:pPr>
      <w:pStyle w:val="Header"/>
      <w:tabs>
        <w:tab w:val="right" w:pos="4153"/>
      </w:tabs>
      <w:jc w:val="cen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731" w:rsidRDefault="00FB2A14">
    <w:pPr>
      <w:pStyle w:val="Header"/>
    </w:pPr>
    <w:r>
      <w:rPr>
        <w:noProof/>
      </w:rPr>
      <w:drawing>
        <wp:anchor distT="0" distB="0" distL="114300" distR="114300" simplePos="0" relativeHeight="251659264" behindDoc="0" locked="0" layoutInCell="1" allowOverlap="1" wp14:anchorId="2F940875" wp14:editId="5D154CE4">
          <wp:simplePos x="0" y="0"/>
          <wp:positionH relativeFrom="column">
            <wp:posOffset>-723900</wp:posOffset>
          </wp:positionH>
          <wp:positionV relativeFrom="paragraph">
            <wp:posOffset>-461010</wp:posOffset>
          </wp:positionV>
          <wp:extent cx="6122035" cy="1275715"/>
          <wp:effectExtent l="0" t="0" r="0" b="635"/>
          <wp:wrapNone/>
          <wp:docPr id="1" name="Picture 1" descr="TPC-Websit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C-Website-Heade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2203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676A292"/>
    <w:lvl w:ilvl="0">
      <w:start w:val="1"/>
      <w:numFmt w:val="none"/>
      <w:pStyle w:val="Heading1"/>
      <w:suff w:val="nothing"/>
      <w:lvlText w:val=""/>
      <w:lvlJc w:val="left"/>
    </w:lvl>
    <w:lvl w:ilvl="1">
      <w:start w:val="1"/>
      <w:numFmt w:val="decimal"/>
      <w:pStyle w:val="Heading2"/>
      <w:lvlText w:val="%2"/>
      <w:legacy w:legacy="1" w:legacySpace="144" w:legacyIndent="0"/>
      <w:lvlJc w:val="left"/>
    </w:lvl>
    <w:lvl w:ilvl="2">
      <w:start w:val="1"/>
      <w:numFmt w:val="decimal"/>
      <w:pStyle w:val="Heading3"/>
      <w:lvlText w:val="%2.%3"/>
      <w:legacy w:legacy="1" w:legacySpace="144" w:legacyIndent="0"/>
      <w:lvlJc w:val="left"/>
    </w:lvl>
    <w:lvl w:ilvl="3">
      <w:start w:val="1"/>
      <w:numFmt w:val="decimal"/>
      <w:pStyle w:val="Heading4"/>
      <w:lvlText w:val="%2.%3.%4"/>
      <w:legacy w:legacy="1" w:legacySpace="144" w:legacyIndent="0"/>
      <w:lvlJc w:val="left"/>
    </w:lvl>
    <w:lvl w:ilvl="4">
      <w:start w:val="1"/>
      <w:numFmt w:val="decimal"/>
      <w:pStyle w:val="Heading5"/>
      <w:lvlText w:val="%2.%3.%4.%5"/>
      <w:legacy w:legacy="1" w:legacySpace="144" w:legacyIndent="0"/>
      <w:lvlJc w:val="left"/>
    </w:lvl>
    <w:lvl w:ilvl="5">
      <w:start w:val="1"/>
      <w:numFmt w:val="decimal"/>
      <w:pStyle w:val="Heading6"/>
      <w:lvlText w:val="%2.%3.%4.%5.%6"/>
      <w:legacy w:legacy="1" w:legacySpace="144" w:legacyIndent="0"/>
      <w:lvlJc w:val="left"/>
    </w:lvl>
    <w:lvl w:ilvl="6">
      <w:start w:val="1"/>
      <w:numFmt w:val="decimal"/>
      <w:pStyle w:val="Heading7"/>
      <w:lvlText w:val="%2.%3.%4.%5.%6.%7"/>
      <w:legacy w:legacy="1" w:legacySpace="144" w:legacyIndent="0"/>
      <w:lvlJc w:val="left"/>
    </w:lvl>
    <w:lvl w:ilvl="7">
      <w:start w:val="1"/>
      <w:numFmt w:val="decimal"/>
      <w:pStyle w:val="Heading8"/>
      <w:lvlText w:val="%2.%3.%4.%5.%6.%7.%8"/>
      <w:legacy w:legacy="1" w:legacySpace="144" w:legacyIndent="0"/>
      <w:lvlJc w:val="left"/>
    </w:lvl>
    <w:lvl w:ilvl="8">
      <w:start w:val="1"/>
      <w:numFmt w:val="decimal"/>
      <w:pStyle w:val="Heading9"/>
      <w:lvlText w:val="%2.%3.%4.%5.%6.%7.%8.%9"/>
      <w:legacy w:legacy="1" w:legacySpace="144" w:legacyIndent="0"/>
      <w:lvlJc w:val="left"/>
    </w:lvl>
  </w:abstractNum>
  <w:abstractNum w:abstractNumId="1" w15:restartNumberingAfterBreak="0">
    <w:nsid w:val="030A3EAC"/>
    <w:multiLevelType w:val="hybridMultilevel"/>
    <w:tmpl w:val="FBFC9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6068FE"/>
    <w:multiLevelType w:val="singleLevel"/>
    <w:tmpl w:val="26748670"/>
    <w:lvl w:ilvl="0">
      <w:start w:val="1"/>
      <w:numFmt w:val="bullet"/>
      <w:pStyle w:val="Bullets"/>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70"/>
    <w:rsid w:val="000F5405"/>
    <w:rsid w:val="00337870"/>
    <w:rsid w:val="00B97DA8"/>
    <w:rsid w:val="00FB2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9616"/>
  <w15:chartTrackingRefBased/>
  <w15:docId w15:val="{955F70F1-BFC7-4A88-BBF4-CD505408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7870"/>
    <w:pPr>
      <w:numPr>
        <w:numId w:val="2"/>
      </w:numPr>
      <w:tabs>
        <w:tab w:val="left" w:pos="720"/>
        <w:tab w:val="left" w:pos="1440"/>
        <w:tab w:val="left" w:pos="2700"/>
      </w:tabs>
      <w:spacing w:before="240"/>
      <w:outlineLvl w:val="0"/>
    </w:pPr>
    <w:rPr>
      <w:rFonts w:ascii="CG Times (WN)" w:hAnsi="CG Times (WN)"/>
      <w:b/>
      <w:sz w:val="36"/>
    </w:rPr>
  </w:style>
  <w:style w:type="paragraph" w:styleId="Heading2">
    <w:name w:val="heading 2"/>
    <w:basedOn w:val="Normal"/>
    <w:next w:val="Normal"/>
    <w:link w:val="Heading2Char"/>
    <w:qFormat/>
    <w:rsid w:val="00337870"/>
    <w:pPr>
      <w:keepNext/>
      <w:numPr>
        <w:ilvl w:val="1"/>
        <w:numId w:val="2"/>
      </w:numPr>
      <w:tabs>
        <w:tab w:val="left" w:pos="1440"/>
        <w:tab w:val="left" w:pos="2700"/>
      </w:tabs>
      <w:spacing w:before="120" w:after="240"/>
      <w:ind w:left="720" w:hanging="720"/>
      <w:outlineLvl w:val="1"/>
    </w:pPr>
    <w:rPr>
      <w:rFonts w:ascii="CG Times (WN)" w:hAnsi="CG Times (WN)"/>
      <w:b/>
      <w:sz w:val="28"/>
    </w:rPr>
  </w:style>
  <w:style w:type="paragraph" w:styleId="Heading3">
    <w:name w:val="heading 3"/>
    <w:basedOn w:val="Normal"/>
    <w:next w:val="NormalIndent"/>
    <w:link w:val="Heading3Char"/>
    <w:qFormat/>
    <w:rsid w:val="00337870"/>
    <w:pPr>
      <w:numPr>
        <w:ilvl w:val="2"/>
        <w:numId w:val="2"/>
      </w:numPr>
      <w:tabs>
        <w:tab w:val="left" w:pos="720"/>
        <w:tab w:val="left" w:pos="1440"/>
        <w:tab w:val="left" w:pos="2700"/>
      </w:tabs>
      <w:spacing w:after="240"/>
      <w:ind w:left="720" w:hanging="720"/>
      <w:outlineLvl w:val="2"/>
    </w:pPr>
    <w:rPr>
      <w:rFonts w:ascii="CG Times (WN)" w:hAnsi="CG Times (WN)"/>
    </w:rPr>
  </w:style>
  <w:style w:type="paragraph" w:styleId="Heading4">
    <w:name w:val="heading 4"/>
    <w:basedOn w:val="Normal"/>
    <w:next w:val="NormalIndent"/>
    <w:link w:val="Heading4Char"/>
    <w:qFormat/>
    <w:rsid w:val="00337870"/>
    <w:pPr>
      <w:numPr>
        <w:ilvl w:val="3"/>
        <w:numId w:val="2"/>
      </w:numPr>
      <w:tabs>
        <w:tab w:val="left" w:pos="720"/>
        <w:tab w:val="left" w:pos="1440"/>
        <w:tab w:val="left" w:pos="2700"/>
      </w:tabs>
      <w:spacing w:after="240"/>
      <w:ind w:left="720" w:hanging="720"/>
      <w:outlineLvl w:val="3"/>
    </w:pPr>
    <w:rPr>
      <w:rFonts w:ascii="CG Times (WN)" w:hAnsi="CG Times (WN)"/>
    </w:rPr>
  </w:style>
  <w:style w:type="paragraph" w:styleId="Heading5">
    <w:name w:val="heading 5"/>
    <w:basedOn w:val="Normal"/>
    <w:next w:val="NormalIndent"/>
    <w:link w:val="Heading5Char"/>
    <w:qFormat/>
    <w:rsid w:val="00337870"/>
    <w:pPr>
      <w:numPr>
        <w:ilvl w:val="4"/>
        <w:numId w:val="2"/>
      </w:numPr>
      <w:outlineLvl w:val="4"/>
    </w:pPr>
    <w:rPr>
      <w:rFonts w:ascii="CG Times (WN)" w:hAnsi="CG Times (WN)"/>
    </w:rPr>
  </w:style>
  <w:style w:type="paragraph" w:styleId="Heading6">
    <w:name w:val="heading 6"/>
    <w:basedOn w:val="Normal"/>
    <w:next w:val="Normal"/>
    <w:link w:val="Heading6Char"/>
    <w:qFormat/>
    <w:rsid w:val="00337870"/>
    <w:pPr>
      <w:numPr>
        <w:ilvl w:val="5"/>
        <w:numId w:val="2"/>
      </w:numPr>
      <w:spacing w:before="240" w:after="60"/>
      <w:outlineLvl w:val="5"/>
    </w:pPr>
    <w:rPr>
      <w:rFonts w:ascii="Arial" w:hAnsi="Arial"/>
      <w:i/>
      <w:sz w:val="22"/>
    </w:rPr>
  </w:style>
  <w:style w:type="paragraph" w:styleId="Heading7">
    <w:name w:val="heading 7"/>
    <w:basedOn w:val="Normal"/>
    <w:next w:val="Normal"/>
    <w:link w:val="Heading7Char"/>
    <w:qFormat/>
    <w:rsid w:val="00337870"/>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337870"/>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337870"/>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870"/>
    <w:rPr>
      <w:rFonts w:ascii="CG Times (WN)" w:eastAsia="Times New Roman" w:hAnsi="CG Times (WN)" w:cs="Times New Roman"/>
      <w:b/>
      <w:sz w:val="36"/>
      <w:szCs w:val="20"/>
    </w:rPr>
  </w:style>
  <w:style w:type="character" w:customStyle="1" w:styleId="Heading2Char">
    <w:name w:val="Heading 2 Char"/>
    <w:basedOn w:val="DefaultParagraphFont"/>
    <w:link w:val="Heading2"/>
    <w:rsid w:val="00337870"/>
    <w:rPr>
      <w:rFonts w:ascii="CG Times (WN)" w:eastAsia="Times New Roman" w:hAnsi="CG Times (WN)" w:cs="Times New Roman"/>
      <w:b/>
      <w:sz w:val="28"/>
      <w:szCs w:val="20"/>
    </w:rPr>
  </w:style>
  <w:style w:type="character" w:customStyle="1" w:styleId="Heading3Char">
    <w:name w:val="Heading 3 Char"/>
    <w:basedOn w:val="DefaultParagraphFont"/>
    <w:link w:val="Heading3"/>
    <w:rsid w:val="00337870"/>
    <w:rPr>
      <w:rFonts w:ascii="CG Times (WN)" w:eastAsia="Times New Roman" w:hAnsi="CG Times (WN)" w:cs="Times New Roman"/>
      <w:sz w:val="20"/>
      <w:szCs w:val="20"/>
    </w:rPr>
  </w:style>
  <w:style w:type="character" w:customStyle="1" w:styleId="Heading4Char">
    <w:name w:val="Heading 4 Char"/>
    <w:basedOn w:val="DefaultParagraphFont"/>
    <w:link w:val="Heading4"/>
    <w:rsid w:val="00337870"/>
    <w:rPr>
      <w:rFonts w:ascii="CG Times (WN)" w:eastAsia="Times New Roman" w:hAnsi="CG Times (WN)" w:cs="Times New Roman"/>
      <w:sz w:val="20"/>
      <w:szCs w:val="20"/>
    </w:rPr>
  </w:style>
  <w:style w:type="character" w:customStyle="1" w:styleId="Heading5Char">
    <w:name w:val="Heading 5 Char"/>
    <w:basedOn w:val="DefaultParagraphFont"/>
    <w:link w:val="Heading5"/>
    <w:rsid w:val="00337870"/>
    <w:rPr>
      <w:rFonts w:ascii="CG Times (WN)" w:eastAsia="Times New Roman" w:hAnsi="CG Times (WN)" w:cs="Times New Roman"/>
      <w:sz w:val="20"/>
      <w:szCs w:val="20"/>
    </w:rPr>
  </w:style>
  <w:style w:type="character" w:customStyle="1" w:styleId="Heading6Char">
    <w:name w:val="Heading 6 Char"/>
    <w:basedOn w:val="DefaultParagraphFont"/>
    <w:link w:val="Heading6"/>
    <w:rsid w:val="00337870"/>
    <w:rPr>
      <w:rFonts w:ascii="Arial" w:eastAsia="Times New Roman" w:hAnsi="Arial" w:cs="Times New Roman"/>
      <w:i/>
      <w:szCs w:val="20"/>
    </w:rPr>
  </w:style>
  <w:style w:type="character" w:customStyle="1" w:styleId="Heading7Char">
    <w:name w:val="Heading 7 Char"/>
    <w:basedOn w:val="DefaultParagraphFont"/>
    <w:link w:val="Heading7"/>
    <w:rsid w:val="00337870"/>
    <w:rPr>
      <w:rFonts w:ascii="Arial" w:eastAsia="Times New Roman" w:hAnsi="Arial" w:cs="Times New Roman"/>
      <w:sz w:val="20"/>
      <w:szCs w:val="20"/>
    </w:rPr>
  </w:style>
  <w:style w:type="character" w:customStyle="1" w:styleId="Heading8Char">
    <w:name w:val="Heading 8 Char"/>
    <w:basedOn w:val="DefaultParagraphFont"/>
    <w:link w:val="Heading8"/>
    <w:rsid w:val="00337870"/>
    <w:rPr>
      <w:rFonts w:ascii="Arial" w:eastAsia="Times New Roman" w:hAnsi="Arial" w:cs="Times New Roman"/>
      <w:i/>
      <w:sz w:val="20"/>
      <w:szCs w:val="20"/>
    </w:rPr>
  </w:style>
  <w:style w:type="character" w:customStyle="1" w:styleId="Heading9Char">
    <w:name w:val="Heading 9 Char"/>
    <w:basedOn w:val="DefaultParagraphFont"/>
    <w:link w:val="Heading9"/>
    <w:rsid w:val="00337870"/>
    <w:rPr>
      <w:rFonts w:ascii="Arial" w:eastAsia="Times New Roman" w:hAnsi="Arial" w:cs="Times New Roman"/>
      <w:i/>
      <w:sz w:val="18"/>
      <w:szCs w:val="20"/>
    </w:rPr>
  </w:style>
  <w:style w:type="paragraph" w:styleId="Header">
    <w:name w:val="header"/>
    <w:basedOn w:val="Normal"/>
    <w:link w:val="HeaderChar"/>
    <w:rsid w:val="00337870"/>
    <w:pPr>
      <w:tabs>
        <w:tab w:val="center" w:pos="4153"/>
        <w:tab w:val="right" w:pos="8306"/>
      </w:tabs>
    </w:pPr>
  </w:style>
  <w:style w:type="character" w:customStyle="1" w:styleId="HeaderChar">
    <w:name w:val="Header Char"/>
    <w:basedOn w:val="DefaultParagraphFont"/>
    <w:link w:val="Header"/>
    <w:rsid w:val="00337870"/>
    <w:rPr>
      <w:rFonts w:ascii="Times New Roman" w:eastAsia="Times New Roman" w:hAnsi="Times New Roman" w:cs="Times New Roman"/>
      <w:sz w:val="20"/>
      <w:szCs w:val="20"/>
    </w:rPr>
  </w:style>
  <w:style w:type="paragraph" w:styleId="Footer">
    <w:name w:val="footer"/>
    <w:basedOn w:val="Normal"/>
    <w:link w:val="FooterChar"/>
    <w:rsid w:val="00337870"/>
    <w:pPr>
      <w:tabs>
        <w:tab w:val="center" w:pos="4153"/>
        <w:tab w:val="right" w:pos="8306"/>
      </w:tabs>
    </w:pPr>
  </w:style>
  <w:style w:type="character" w:customStyle="1" w:styleId="FooterChar">
    <w:name w:val="Footer Char"/>
    <w:basedOn w:val="DefaultParagraphFont"/>
    <w:link w:val="Footer"/>
    <w:rsid w:val="00337870"/>
    <w:rPr>
      <w:rFonts w:ascii="Times New Roman" w:eastAsia="Times New Roman" w:hAnsi="Times New Roman" w:cs="Times New Roman"/>
      <w:sz w:val="20"/>
      <w:szCs w:val="20"/>
    </w:rPr>
  </w:style>
  <w:style w:type="character" w:styleId="PageNumber">
    <w:name w:val="page number"/>
    <w:basedOn w:val="DefaultParagraphFont"/>
    <w:rsid w:val="00337870"/>
  </w:style>
  <w:style w:type="paragraph" w:styleId="NormalIndent">
    <w:name w:val="Normal Indent"/>
    <w:basedOn w:val="Normal"/>
    <w:rsid w:val="00337870"/>
    <w:pPr>
      <w:ind w:left="720"/>
    </w:pPr>
  </w:style>
  <w:style w:type="paragraph" w:customStyle="1" w:styleId="Bullets">
    <w:name w:val="Bullets"/>
    <w:basedOn w:val="Normal"/>
    <w:rsid w:val="00337870"/>
    <w:pPr>
      <w:numPr>
        <w:numId w:val="1"/>
      </w:numPr>
      <w:spacing w:after="120"/>
      <w:ind w:left="1440" w:hanging="720"/>
    </w:pPr>
  </w:style>
  <w:style w:type="paragraph" w:styleId="TOC2">
    <w:name w:val="toc 2"/>
    <w:basedOn w:val="Normal"/>
    <w:next w:val="Normal"/>
    <w:autoRedefine/>
    <w:uiPriority w:val="39"/>
    <w:rsid w:val="00337870"/>
    <w:pPr>
      <w:tabs>
        <w:tab w:val="left" w:pos="720"/>
        <w:tab w:val="right" w:leader="dot" w:pos="9019"/>
      </w:tabs>
      <w:spacing w:before="240"/>
    </w:pPr>
    <w:rPr>
      <w:noProof/>
      <w:sz w:val="24"/>
      <w:szCs w:val="24"/>
    </w:rPr>
  </w:style>
  <w:style w:type="paragraph" w:styleId="NormalWeb">
    <w:name w:val="Normal (Web)"/>
    <w:basedOn w:val="Normal"/>
    <w:uiPriority w:val="99"/>
    <w:semiHidden/>
    <w:unhideWhenUsed/>
    <w:rsid w:val="00B97DA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7369">
      <w:bodyDiv w:val="1"/>
      <w:marLeft w:val="0"/>
      <w:marRight w:val="0"/>
      <w:marTop w:val="0"/>
      <w:marBottom w:val="0"/>
      <w:divBdr>
        <w:top w:val="none" w:sz="0" w:space="0" w:color="auto"/>
        <w:left w:val="none" w:sz="0" w:space="0" w:color="auto"/>
        <w:bottom w:val="none" w:sz="0" w:space="0" w:color="auto"/>
        <w:right w:val="none" w:sz="0" w:space="0" w:color="auto"/>
      </w:divBdr>
    </w:div>
    <w:div w:id="21082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2334</Words>
  <Characters>13307</Characters>
  <Application>Microsoft Office Word</Application>
  <DocSecurity>0</DocSecurity>
  <Lines>110</Lines>
  <Paragraphs>31</Paragraphs>
  <ScaleCrop>false</ScaleCrop>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3</cp:revision>
  <dcterms:created xsi:type="dcterms:W3CDTF">2020-02-26T09:56:00Z</dcterms:created>
  <dcterms:modified xsi:type="dcterms:W3CDTF">2020-02-29T14:46:00Z</dcterms:modified>
</cp:coreProperties>
</file>