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4775" w14:textId="6116A82C" w:rsidR="00FD600A" w:rsidRDefault="00FD600A" w:rsidP="00FD600A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0D25F366" wp14:editId="03F75092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="00E66E0F">
        <w:rPr>
          <w:rFonts w:ascii="Arial" w:hAnsi="Arial" w:cs="Arial"/>
          <w:noProof/>
          <w:sz w:val="26"/>
          <w:szCs w:val="26"/>
          <w:lang w:eastAsia="en-GB"/>
        </w:rPr>
        <w:t>Chair and Interim Proper Officer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:  </w:t>
      </w:r>
      <w:r w:rsidR="00E66E0F">
        <w:rPr>
          <w:rFonts w:ascii="Arial" w:hAnsi="Arial" w:cs="Arial"/>
          <w:noProof/>
          <w:sz w:val="26"/>
          <w:szCs w:val="26"/>
          <w:lang w:eastAsia="en-GB"/>
        </w:rPr>
        <w:t>Paul</w:t>
      </w:r>
      <w:r>
        <w:rPr>
          <w:rFonts w:ascii="Arial" w:hAnsi="Arial" w:cs="Arial"/>
          <w:noProof/>
          <w:sz w:val="26"/>
          <w:szCs w:val="26"/>
          <w:lang w:eastAsia="en-GB"/>
        </w:rPr>
        <w:t xml:space="preserve"> C</w:t>
      </w:r>
      <w:r w:rsidR="00E66E0F">
        <w:rPr>
          <w:rFonts w:ascii="Arial" w:hAnsi="Arial" w:cs="Arial"/>
          <w:noProof/>
          <w:sz w:val="26"/>
          <w:szCs w:val="26"/>
          <w:lang w:eastAsia="en-GB"/>
        </w:rPr>
        <w:t>arr</w:t>
      </w:r>
    </w:p>
    <w:p w14:paraId="4F03DECC" w14:textId="34B27A64" w:rsidR="00FD600A" w:rsidRDefault="00FD600A" w:rsidP="00FD600A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 w:rsidR="00E66E0F">
        <w:rPr>
          <w:rFonts w:ascii="Arial" w:hAnsi="Arial" w:cs="Arial"/>
          <w:noProof/>
          <w:sz w:val="26"/>
          <w:szCs w:val="26"/>
          <w:lang w:eastAsia="en-GB"/>
        </w:rPr>
        <w:t>07501 306382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7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62871432" w14:textId="77777777" w:rsidR="00FD600A" w:rsidRDefault="00FD600A" w:rsidP="00FD600A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731EA511" w14:textId="77777777" w:rsidR="00FD600A" w:rsidRDefault="00FD600A" w:rsidP="00FD600A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79AF7462" w14:textId="77777777" w:rsidR="00FD600A" w:rsidRDefault="00FD600A" w:rsidP="00FD600A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26DC8351" w14:textId="77777777" w:rsidR="00E66E0F" w:rsidRDefault="00E66E0F" w:rsidP="00FD600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  <w:sz w:val="28"/>
          <w:szCs w:val="28"/>
          <w:lang w:val="en-US"/>
        </w:rPr>
      </w:pPr>
    </w:p>
    <w:p w14:paraId="3439D5E5" w14:textId="77777777" w:rsidR="00E66E0F" w:rsidRDefault="00E66E0F" w:rsidP="00FD600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  <w:sz w:val="28"/>
          <w:szCs w:val="28"/>
          <w:lang w:val="en-US"/>
        </w:rPr>
      </w:pPr>
    </w:p>
    <w:p w14:paraId="5B10D381" w14:textId="74A68B45" w:rsidR="00FD600A" w:rsidRPr="000A7AEA" w:rsidRDefault="00FD600A" w:rsidP="00FD600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  <w:sz w:val="28"/>
          <w:szCs w:val="28"/>
          <w:lang w:val="en-US"/>
        </w:rPr>
      </w:pPr>
      <w:r w:rsidRPr="000A7AEA">
        <w:rPr>
          <w:rFonts w:ascii="Calibri" w:hAnsi="Calibri" w:cs="Calibri"/>
          <w:b/>
          <w:color w:val="353535"/>
          <w:sz w:val="28"/>
          <w:szCs w:val="28"/>
          <w:lang w:val="en-US"/>
        </w:rPr>
        <w:t>CIL - How would YOU like us to spend these funds?</w:t>
      </w:r>
    </w:p>
    <w:p w14:paraId="2F8ED81A" w14:textId="77777777" w:rsidR="00FD600A" w:rsidRDefault="00FD600A" w:rsidP="00FD600A">
      <w:pPr>
        <w:autoSpaceDE w:val="0"/>
        <w:autoSpaceDN w:val="0"/>
        <w:adjustRightInd w:val="0"/>
        <w:rPr>
          <w:rFonts w:ascii="Calibri" w:hAnsi="Calibri" w:cs="Calibri"/>
          <w:b/>
          <w:color w:val="353535"/>
          <w:lang w:val="en-US"/>
        </w:rPr>
      </w:pPr>
    </w:p>
    <w:p w14:paraId="160527ED" w14:textId="796C375A" w:rsidR="00FD600A" w:rsidRPr="00574A2F" w:rsidRDefault="00FD600A" w:rsidP="00FD600A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  <w:r w:rsidRPr="00574A2F">
        <w:rPr>
          <w:rFonts w:ascii="Calibri" w:hAnsi="Calibri" w:cs="Calibri"/>
          <w:b/>
          <w:color w:val="353535"/>
          <w:sz w:val="24"/>
          <w:szCs w:val="24"/>
          <w:lang w:val="en-US"/>
        </w:rPr>
        <w:t>Community Infrastructure Levy</w:t>
      </w:r>
      <w:r w:rsidR="00BC67AE">
        <w:rPr>
          <w:rFonts w:ascii="Calibri" w:hAnsi="Calibri" w:cs="Calibri"/>
          <w:b/>
          <w:color w:val="353535"/>
          <w:sz w:val="24"/>
          <w:szCs w:val="24"/>
          <w:lang w:val="en-US"/>
        </w:rPr>
        <w:t xml:space="preserve"> (</w:t>
      </w:r>
      <w:r w:rsidRPr="00574A2F">
        <w:rPr>
          <w:rFonts w:ascii="Calibri" w:hAnsi="Calibri" w:cs="Calibri"/>
          <w:b/>
          <w:color w:val="353535"/>
          <w:sz w:val="24"/>
          <w:szCs w:val="24"/>
          <w:lang w:val="en-US"/>
        </w:rPr>
        <w:t>CI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>L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>)</w:t>
      </w:r>
    </w:p>
    <w:p w14:paraId="5ED977B4" w14:textId="77777777" w:rsidR="00FD600A" w:rsidRPr="00574A2F" w:rsidRDefault="00FD600A" w:rsidP="00FD600A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</w:p>
    <w:p w14:paraId="57D20E9A" w14:textId="1F0480F4" w:rsidR="00FD600A" w:rsidRPr="00574A2F" w:rsidRDefault="00FD600A" w:rsidP="00FD600A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Community Infrastructure Levy monies are paid to SODC from 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 xml:space="preserve">certain types of 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development.  Currently we receive 15% from SODC 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 xml:space="preserve">for those in our Parish 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>and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>,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when our </w:t>
      </w:r>
      <w:proofErr w:type="spellStart"/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>Neighbourhood</w:t>
      </w:r>
      <w:proofErr w:type="spellEnd"/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Plan is completed, we will receive 25% of the levy.</w:t>
      </w:r>
    </w:p>
    <w:p w14:paraId="30871E76" w14:textId="77777777" w:rsidR="00FD600A" w:rsidRPr="00574A2F" w:rsidRDefault="00FD600A" w:rsidP="00FD600A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>Affordable, self-build or charitable houses are exempt from CIL.</w:t>
      </w:r>
    </w:p>
    <w:p w14:paraId="4AA859A7" w14:textId="77777777" w:rsidR="00FD600A" w:rsidRPr="00574A2F" w:rsidRDefault="00FD600A" w:rsidP="00FD600A">
      <w:pPr>
        <w:autoSpaceDE w:val="0"/>
        <w:autoSpaceDN w:val="0"/>
        <w:adjustRightInd w:val="0"/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</w:p>
    <w:p w14:paraId="37842BC4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 xml:space="preserve">CIL Regulations state that a town/parish council can spend CIL funds on the following: </w:t>
      </w:r>
    </w:p>
    <w:p w14:paraId="648FDEB5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>• The provision, improvement, replacement, operation or maintenance of infrastructure</w:t>
      </w:r>
    </w:p>
    <w:p w14:paraId="7E5FC428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 xml:space="preserve">• Anything else that is concerned with addressing the demands that development places on an area. </w:t>
      </w:r>
    </w:p>
    <w:p w14:paraId="3AF51CC8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685DEE02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>So</w:t>
      </w:r>
      <w:r>
        <w:rPr>
          <w:rFonts w:ascii="Calibri" w:eastAsia="Times New Roman" w:hAnsi="Calibri" w:cs="Calibri"/>
          <w:sz w:val="24"/>
          <w:szCs w:val="24"/>
        </w:rPr>
        <w:t>, for example</w:t>
      </w:r>
      <w:r w:rsidRPr="00574A2F">
        <w:rPr>
          <w:rFonts w:ascii="Calibri" w:eastAsia="Times New Roman" w:hAnsi="Calibri" w:cs="Calibri"/>
          <w:sz w:val="24"/>
          <w:szCs w:val="24"/>
        </w:rPr>
        <w:t xml:space="preserve"> we could spend the money on,</w:t>
      </w:r>
    </w:p>
    <w:p w14:paraId="7680BC42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43C321A5" w14:textId="0B10E3EB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>Education</w:t>
      </w:r>
      <w:r w:rsidR="00E66E0F">
        <w:rPr>
          <w:rFonts w:ascii="Calibri" w:eastAsia="Times New Roman" w:hAnsi="Calibri" w:cs="Calibri"/>
          <w:sz w:val="24"/>
          <w:szCs w:val="24"/>
        </w:rPr>
        <w:t>,</w:t>
      </w:r>
      <w:r w:rsidRPr="00574A2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FEE7F8C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 xml:space="preserve">Recreation, </w:t>
      </w:r>
    </w:p>
    <w:p w14:paraId="6B9FF812" w14:textId="5016888E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>Leisure and Sport</w:t>
      </w:r>
      <w:r w:rsidR="00BC67AE">
        <w:rPr>
          <w:rFonts w:ascii="Calibri" w:eastAsia="Times New Roman" w:hAnsi="Calibri" w:cs="Calibri"/>
          <w:sz w:val="24"/>
          <w:szCs w:val="24"/>
        </w:rPr>
        <w:t>s facilities,</w:t>
      </w:r>
    </w:p>
    <w:p w14:paraId="72FCBF0D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 xml:space="preserve">Play Areas and Outdoor fitness Equipment, </w:t>
      </w:r>
    </w:p>
    <w:p w14:paraId="653A40F1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 xml:space="preserve">Allotments, </w:t>
      </w:r>
    </w:p>
    <w:p w14:paraId="06DA5B0F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 xml:space="preserve">Youth and Adult support accessibility projects for the disabled. </w:t>
      </w:r>
    </w:p>
    <w:p w14:paraId="6D079112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56554DFB" w14:textId="4E4359EF" w:rsidR="00FD600A" w:rsidRPr="00574A2F" w:rsidRDefault="00FD600A" w:rsidP="00FD600A">
      <w:pPr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Since 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 xml:space="preserve">CIL 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>was introduced</w:t>
      </w:r>
      <w:r w:rsidR="00AF3DA3">
        <w:rPr>
          <w:rFonts w:ascii="Calibri" w:hAnsi="Calibri" w:cs="Calibri"/>
          <w:color w:val="353535"/>
          <w:sz w:val="24"/>
          <w:szCs w:val="24"/>
          <w:lang w:val="en-US"/>
        </w:rPr>
        <w:t>,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the PC ha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 xml:space="preserve">s 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>received £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>61,831.21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="00723714"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from the 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>various developments around the village</w:t>
      </w:r>
      <w:r w:rsidR="00723714"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. 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>Some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was </w:t>
      </w:r>
      <w:r w:rsidR="00E66E0F">
        <w:rPr>
          <w:rFonts w:ascii="Calibri" w:hAnsi="Calibri" w:cs="Calibri"/>
          <w:color w:val="353535"/>
          <w:sz w:val="24"/>
          <w:szCs w:val="24"/>
          <w:lang w:val="en-US"/>
        </w:rPr>
        <w:t xml:space="preserve">used for a part of </w:t>
      </w:r>
      <w:r w:rsidRPr="00574A2F">
        <w:rPr>
          <w:rFonts w:ascii="Calibri" w:hAnsi="Calibri" w:cs="Calibri"/>
          <w:color w:val="353535"/>
          <w:sz w:val="24"/>
          <w:szCs w:val="24"/>
          <w:lang w:val="en-US"/>
        </w:rPr>
        <w:t>the play area refurbishment</w:t>
      </w:r>
      <w:r w:rsidR="00E66E0F">
        <w:rPr>
          <w:rFonts w:ascii="Calibri" w:hAnsi="Calibri" w:cs="Calibri"/>
          <w:color w:val="353535"/>
          <w:sz w:val="24"/>
          <w:szCs w:val="24"/>
          <w:lang w:val="en-US"/>
        </w:rPr>
        <w:t>, s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 xml:space="preserve">ome </w:t>
      </w:r>
      <w:r w:rsidR="00E66E0F" w:rsidRPr="00574A2F">
        <w:rPr>
          <w:rFonts w:ascii="Calibri" w:hAnsi="Calibri" w:cs="Calibri"/>
          <w:color w:val="353535"/>
          <w:sz w:val="24"/>
          <w:szCs w:val="24"/>
          <w:lang w:val="en-US"/>
        </w:rPr>
        <w:t>put towards</w:t>
      </w:r>
      <w:r w:rsidR="00E66E0F"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 xml:space="preserve">the speed signs now in place along the A40 and </w:t>
      </w:r>
      <w:r w:rsidR="00E66E0F">
        <w:rPr>
          <w:rFonts w:ascii="Calibri" w:hAnsi="Calibri" w:cs="Calibri"/>
          <w:color w:val="353535"/>
          <w:sz w:val="24"/>
          <w:szCs w:val="24"/>
          <w:lang w:val="en-US"/>
        </w:rPr>
        <w:t>some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="00E66E0F">
        <w:rPr>
          <w:rFonts w:ascii="Calibri" w:hAnsi="Calibri" w:cs="Calibri"/>
          <w:color w:val="353535"/>
          <w:sz w:val="24"/>
          <w:szCs w:val="24"/>
          <w:lang w:val="en-US"/>
        </w:rPr>
        <w:t>to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 xml:space="preserve"> refurbish the bus shelter.</w:t>
      </w:r>
    </w:p>
    <w:p w14:paraId="3423B6B5" w14:textId="32616FB7" w:rsidR="00FD600A" w:rsidRPr="00574A2F" w:rsidRDefault="00C70457" w:rsidP="00FD600A">
      <w:pPr>
        <w:jc w:val="both"/>
        <w:rPr>
          <w:rFonts w:ascii="Calibri" w:hAnsi="Calibri" w:cs="Calibri"/>
          <w:color w:val="353535"/>
          <w:sz w:val="24"/>
          <w:szCs w:val="24"/>
          <w:lang w:val="en-US"/>
        </w:rPr>
      </w:pPr>
      <w:r>
        <w:rPr>
          <w:rFonts w:ascii="Calibri" w:hAnsi="Calibri" w:cs="Calibri"/>
          <w:color w:val="353535"/>
          <w:sz w:val="24"/>
          <w:szCs w:val="24"/>
          <w:lang w:val="en-US"/>
        </w:rPr>
        <w:t>Currently</w:t>
      </w:r>
      <w:r w:rsidR="00FD600A" w:rsidRPr="00574A2F">
        <w:rPr>
          <w:rFonts w:ascii="Calibri" w:hAnsi="Calibri" w:cs="Calibri"/>
          <w:color w:val="353535"/>
          <w:sz w:val="24"/>
          <w:szCs w:val="24"/>
          <w:lang w:val="en-US"/>
        </w:rPr>
        <w:t>, approximately £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>42,000.00 is</w:t>
      </w:r>
      <w:r w:rsidR="00FD600A"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available 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>to</w:t>
      </w:r>
      <w:r w:rsidR="00FD600A"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be </w:t>
      </w:r>
      <w:r w:rsidR="00E66E0F">
        <w:rPr>
          <w:rFonts w:ascii="Calibri" w:hAnsi="Calibri" w:cs="Calibri"/>
          <w:color w:val="353535"/>
          <w:sz w:val="24"/>
          <w:szCs w:val="24"/>
          <w:lang w:val="en-US"/>
        </w:rPr>
        <w:t>spent</w:t>
      </w:r>
      <w:r w:rsidR="00FD600A"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to improve our village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>.</w:t>
      </w:r>
      <w:r w:rsidR="00FD600A"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 w:rsidR="00723714">
        <w:rPr>
          <w:rFonts w:ascii="Calibri" w:hAnsi="Calibri" w:cs="Calibri"/>
          <w:color w:val="353535"/>
          <w:sz w:val="24"/>
          <w:szCs w:val="24"/>
          <w:lang w:val="en-US"/>
        </w:rPr>
        <w:t>TPC would value ideas</w:t>
      </w:r>
      <w:r w:rsidR="00FD600A" w:rsidRPr="00574A2F">
        <w:rPr>
          <w:rFonts w:ascii="Calibri" w:hAnsi="Calibri" w:cs="Calibri"/>
          <w:color w:val="353535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>on how the community would like the funds</w:t>
      </w:r>
      <w:r w:rsidR="00BC67AE">
        <w:rPr>
          <w:rFonts w:ascii="Calibri" w:hAnsi="Calibri" w:cs="Calibri"/>
          <w:color w:val="353535"/>
          <w:sz w:val="24"/>
          <w:szCs w:val="24"/>
          <w:lang w:val="en-US"/>
        </w:rPr>
        <w:t xml:space="preserve"> to be</w:t>
      </w:r>
      <w:r>
        <w:rPr>
          <w:rFonts w:ascii="Calibri" w:hAnsi="Calibri" w:cs="Calibri"/>
          <w:color w:val="353535"/>
          <w:sz w:val="24"/>
          <w:szCs w:val="24"/>
          <w:lang w:val="en-US"/>
        </w:rPr>
        <w:t xml:space="preserve"> spent</w:t>
      </w:r>
      <w:r w:rsidR="00FD600A" w:rsidRPr="00574A2F">
        <w:rPr>
          <w:rFonts w:ascii="Calibri" w:hAnsi="Calibri" w:cs="Calibri"/>
          <w:color w:val="353535"/>
          <w:sz w:val="24"/>
          <w:szCs w:val="24"/>
          <w:lang w:val="en-US"/>
        </w:rPr>
        <w:t>.</w:t>
      </w:r>
    </w:p>
    <w:p w14:paraId="59251E09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7FFE28C4" w14:textId="77777777" w:rsidR="00FD600A" w:rsidRPr="00574A2F" w:rsidRDefault="00FD600A" w:rsidP="00FD600A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574A2F">
        <w:rPr>
          <w:rFonts w:ascii="Calibri" w:eastAsia="Times New Roman" w:hAnsi="Calibri" w:cs="Calibri"/>
          <w:sz w:val="24"/>
          <w:szCs w:val="24"/>
        </w:rPr>
        <w:t>We’d love to hear your ideas and suggestions. This is your community so have your say! Please put your suggestions in writing to</w:t>
      </w:r>
      <w:r>
        <w:rPr>
          <w:rFonts w:ascii="Calibri" w:eastAsia="Times New Roman" w:hAnsi="Calibri" w:cs="Calibri"/>
          <w:sz w:val="24"/>
          <w:szCs w:val="24"/>
        </w:rPr>
        <w:t xml:space="preserve"> the Parish Clerk at the contact details shown above.</w:t>
      </w:r>
    </w:p>
    <w:p w14:paraId="546EDDD0" w14:textId="77777777" w:rsidR="00FD600A" w:rsidRDefault="00FD600A" w:rsidP="00FD600A"/>
    <w:p w14:paraId="3C406315" w14:textId="77777777" w:rsidR="00FD600A" w:rsidRDefault="00FD600A" w:rsidP="00FD600A"/>
    <w:p w14:paraId="245CD3AD" w14:textId="77777777" w:rsidR="00FD600A" w:rsidRDefault="00FD600A"/>
    <w:sectPr w:rsidR="00FD600A" w:rsidSect="004A65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247D" w14:textId="77777777" w:rsidR="00693ACE" w:rsidRDefault="00693ACE">
      <w:r>
        <w:separator/>
      </w:r>
    </w:p>
  </w:endnote>
  <w:endnote w:type="continuationSeparator" w:id="0">
    <w:p w14:paraId="54C77F1F" w14:textId="77777777" w:rsidR="00693ACE" w:rsidRDefault="0069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B393" w14:textId="77777777" w:rsidR="002643A8" w:rsidRPr="004A6565" w:rsidRDefault="00C70457" w:rsidP="002643A8">
    <w:pPr>
      <w:jc w:val="center"/>
      <w:rPr>
        <w:rFonts w:ascii="Arial" w:hAnsi="Arial" w:cs="Arial"/>
        <w:b/>
        <w:sz w:val="36"/>
        <w:szCs w:val="36"/>
      </w:rPr>
    </w:pPr>
    <w:r w:rsidRPr="004A6565">
      <w:rPr>
        <w:rFonts w:ascii="Arial" w:hAnsi="Arial" w:cs="Arial"/>
        <w:b/>
        <w:noProof/>
        <w:sz w:val="36"/>
        <w:szCs w:val="36"/>
        <w:lang w:eastAsia="en-GB"/>
      </w:rPr>
      <w:t>www.tetsworthparishcouncil.co.uk</w:t>
    </w:r>
  </w:p>
  <w:p w14:paraId="7E27F3A1" w14:textId="77777777" w:rsidR="002643A8" w:rsidRDefault="0069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2BE9" w14:textId="77777777" w:rsidR="00693ACE" w:rsidRDefault="00693ACE">
      <w:r>
        <w:separator/>
      </w:r>
    </w:p>
  </w:footnote>
  <w:footnote w:type="continuationSeparator" w:id="0">
    <w:p w14:paraId="25478D5E" w14:textId="77777777" w:rsidR="00693ACE" w:rsidRDefault="0069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A"/>
    <w:rsid w:val="00143828"/>
    <w:rsid w:val="002B3091"/>
    <w:rsid w:val="003A3B6E"/>
    <w:rsid w:val="00693ACE"/>
    <w:rsid w:val="00723714"/>
    <w:rsid w:val="00AF3DA3"/>
    <w:rsid w:val="00BC67AE"/>
    <w:rsid w:val="00C70457"/>
    <w:rsid w:val="00E66E0F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AC7E"/>
  <w15:chartTrackingRefBased/>
  <w15:docId w15:val="{08C6D35E-1BC2-4A53-B874-66A5398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0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6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erk@tetsworthparishcounc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Paul Carr</cp:lastModifiedBy>
  <cp:revision>2</cp:revision>
  <dcterms:created xsi:type="dcterms:W3CDTF">2021-06-03T05:06:00Z</dcterms:created>
  <dcterms:modified xsi:type="dcterms:W3CDTF">2021-06-03T05:06:00Z</dcterms:modified>
</cp:coreProperties>
</file>